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27" w:rsidRDefault="00133527" w:rsidP="006707EC">
      <w:pPr>
        <w:ind w:left="4260" w:firstLine="696"/>
        <w:rPr>
          <w:sz w:val="26"/>
          <w:szCs w:val="26"/>
          <w:lang w:val="uk-UA"/>
        </w:rPr>
      </w:pPr>
    </w:p>
    <w:p w:rsidR="00133527" w:rsidRDefault="00133527" w:rsidP="006707EC">
      <w:pPr>
        <w:ind w:left="4260" w:firstLine="696"/>
        <w:rPr>
          <w:sz w:val="26"/>
          <w:szCs w:val="26"/>
          <w:lang w:val="uk-UA"/>
        </w:rPr>
      </w:pPr>
    </w:p>
    <w:p w:rsidR="005835CD" w:rsidRPr="005835CD" w:rsidRDefault="00503203" w:rsidP="006707EC">
      <w:pPr>
        <w:ind w:firstLine="54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Щ</w:t>
      </w:r>
      <w:r w:rsidR="006707EC" w:rsidRPr="005835CD">
        <w:rPr>
          <w:b/>
          <w:color w:val="000000"/>
          <w:lang w:val="uk-UA"/>
        </w:rPr>
        <w:t xml:space="preserve">одо захисту інформації, що міститься </w:t>
      </w:r>
    </w:p>
    <w:p w:rsidR="006953D6" w:rsidRPr="005835CD" w:rsidRDefault="006707EC" w:rsidP="006707EC">
      <w:pPr>
        <w:ind w:firstLine="540"/>
        <w:jc w:val="both"/>
        <w:rPr>
          <w:b/>
          <w:color w:val="000000"/>
          <w:lang w:val="uk-UA"/>
        </w:rPr>
      </w:pPr>
      <w:r w:rsidRPr="005835CD">
        <w:rPr>
          <w:b/>
          <w:color w:val="000000"/>
          <w:lang w:val="uk-UA"/>
        </w:rPr>
        <w:t>в системі депозитарного обліку</w:t>
      </w:r>
      <w:r w:rsidR="005835CD">
        <w:rPr>
          <w:b/>
          <w:color w:val="000000"/>
          <w:lang w:val="uk-UA"/>
        </w:rPr>
        <w:t xml:space="preserve"> Депозитарної установи</w:t>
      </w:r>
      <w:r w:rsidR="00B16037" w:rsidRPr="005835CD">
        <w:rPr>
          <w:b/>
          <w:color w:val="000000"/>
          <w:lang w:val="uk-UA"/>
        </w:rPr>
        <w:t xml:space="preserve"> </w:t>
      </w:r>
    </w:p>
    <w:p w:rsidR="005835CD" w:rsidRDefault="005835CD" w:rsidP="006707EC">
      <w:pPr>
        <w:ind w:firstLine="540"/>
        <w:jc w:val="both"/>
        <w:rPr>
          <w:color w:val="000000"/>
          <w:lang w:val="uk-UA"/>
        </w:rPr>
      </w:pPr>
    </w:p>
    <w:p w:rsidR="004A2AA3" w:rsidRPr="004A2AA3" w:rsidRDefault="004A2AA3" w:rsidP="004A2AA3">
      <w:pPr>
        <w:pStyle w:val="a3"/>
        <w:numPr>
          <w:ilvl w:val="0"/>
          <w:numId w:val="2"/>
        </w:numPr>
        <w:jc w:val="both"/>
        <w:rPr>
          <w:b/>
          <w:color w:val="000000"/>
          <w:lang w:val="uk-UA"/>
        </w:rPr>
      </w:pPr>
      <w:r w:rsidRPr="004A2AA3">
        <w:rPr>
          <w:b/>
          <w:color w:val="000000"/>
          <w:lang w:val="uk-UA"/>
        </w:rPr>
        <w:t>Щодо комплексної системи захисту інформації (КСЗІ)</w:t>
      </w:r>
      <w:r w:rsidR="00B66948">
        <w:rPr>
          <w:b/>
          <w:color w:val="000000"/>
          <w:lang w:val="uk-UA"/>
        </w:rPr>
        <w:t xml:space="preserve"> та отримання Атестату відповідності</w:t>
      </w:r>
      <w:r w:rsidRPr="004A2AA3">
        <w:rPr>
          <w:b/>
          <w:color w:val="000000"/>
          <w:lang w:val="uk-UA"/>
        </w:rPr>
        <w:t>.</w:t>
      </w:r>
    </w:p>
    <w:p w:rsidR="004672BC" w:rsidRPr="00B56F96" w:rsidRDefault="003A7690" w:rsidP="006707EC">
      <w:pPr>
        <w:ind w:firstLine="540"/>
        <w:jc w:val="both"/>
        <w:rPr>
          <w:lang w:val="uk-UA"/>
        </w:rPr>
      </w:pPr>
      <w:r w:rsidRPr="00B56F96">
        <w:rPr>
          <w:lang w:val="uk-UA"/>
        </w:rPr>
        <w:t>Згідно Закону України «Про захист інформації в інформаційно-телекомунікаційних системах» комплексна система захисту інформації - взаємопов'язана сукупність організаційних та інженерно-технічних заходів, засобів і методів захисту інформації (ст.1 «Визначення термінів»)</w:t>
      </w:r>
    </w:p>
    <w:p w:rsidR="00B56F96" w:rsidRPr="009C769D" w:rsidRDefault="00B56F96" w:rsidP="00B56F96">
      <w:pPr>
        <w:shd w:val="clear" w:color="auto" w:fill="FFFFFF"/>
        <w:ind w:firstLine="360"/>
        <w:jc w:val="both"/>
        <w:outlineLvl w:val="0"/>
        <w:rPr>
          <w:bCs/>
          <w:color w:val="000000"/>
          <w:kern w:val="36"/>
        </w:rPr>
      </w:pPr>
      <w:r w:rsidRPr="009C769D">
        <w:rPr>
          <w:bCs/>
          <w:color w:val="000000"/>
          <w:kern w:val="36"/>
          <w:lang w:val="uk-UA"/>
        </w:rPr>
        <w:t>Порядок створення комплексної системи захисту інформації</w:t>
      </w:r>
      <w:r w:rsidR="009C769D" w:rsidRPr="009C769D">
        <w:rPr>
          <w:bCs/>
          <w:color w:val="000000"/>
          <w:kern w:val="36"/>
          <w:lang w:val="uk-UA"/>
        </w:rPr>
        <w:t xml:space="preserve"> передбачає наступні заходи.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Виконавцем робіт із створення комплексної системи захисту інформації (далі - КСЗІ) в інформаційно-телекомунікаційній системі (далі - ІТС) може бути суб’єкт господарської діяльності або орган виконавчої влади, який має ліцензію або дозвіл на право провадження хоча б одного виду робіт у сфері технічного захисту інформації (далі - ТЗІ), необхідність проведення якого визначено технічним завданням на створення КСЗІ.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Для проведення інших видів робіт з ТЗІ, на провадження яких виконавець не має ліцензії (дозволу), залучаються співвиконавці, що мають відповідні ліцензії.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Якщо для створення КСЗІ необхідно провести роботи з криптографічного захисту інформації, виконавець повинен мати ліцензію на провадження виду робіт у сфері криптографічного захисту інформації або залучати співвиконавців, що мають відповідні ліцензії.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Створення КСЗІ в ІТС здійснюється відповідно до нормативного документа системи технічного захисту інформації НД ТЗІ 3.7-003-05 "Порядок проведення робіт із створення комплексної системи захисту інформації в інформаційно-телекомунікаційній системі" на підставі технічного завдання (далі - ТЗ), розробленого згідно з вимогами нормативного документу системи технічного захисту інформації  НД ТЗІ 3.7-001-99 "Методичні вказівки щодо розробки технічного завдання на створення комплексної системи захисту інформації в автоматизованій системі".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До складу КСЗІ входять заходи та засоби, які реалізують способи, методи, механізми захисту інформації від: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</w:rPr>
        <w:t>- </w:t>
      </w:r>
      <w:r w:rsidRPr="00B56F96">
        <w:rPr>
          <w:color w:val="000000"/>
          <w:lang w:val="uk-UA"/>
        </w:rPr>
        <w:t xml:space="preserve">витоку </w:t>
      </w:r>
      <w:proofErr w:type="gramStart"/>
      <w:r w:rsidRPr="00B56F96">
        <w:rPr>
          <w:color w:val="000000"/>
          <w:lang w:val="uk-UA"/>
        </w:rPr>
        <w:t>техн</w:t>
      </w:r>
      <w:proofErr w:type="gramEnd"/>
      <w:r w:rsidRPr="00B56F96">
        <w:rPr>
          <w:color w:val="000000"/>
          <w:lang w:val="uk-UA"/>
        </w:rPr>
        <w:t>ічними каналами, до яких відносяться канали побічних електромагнітних випромінювань і наведень, акустоелектричні та інші канали;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- несанкціонованих дій та несанкціонованого доступу до інформації, що можуть здійснюватися шляхом підключення до апаратури та ліній зв’язку, маскування під зареєстрованого користувача, подолання заходів захисту з метою використання інформації або нав’язування хибної інформації, застосування закладних пристроїв чи програм, використання комп’ютерних вірусів тощо;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- спеціального впливу на інформацію, який може здійснюватися шляхом формування полів і сигналів з метою порушення цілісності інформації або руйнування системи захисту.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Для кожної конкретної ІТС склад, структура та вимоги до КСЗІ визначаються властивостями оброблюваної інформації, класом автоматизованої системи та умовами її експлуатації.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Для формування загальних вимог до КСЗІ в ІТС здійснюється обґрунтування необхідності її створення на підставі вимог законодавства, що встановлюють обов’язковість забезпечення конфіденційності, цілісності і доступності інформації, та обстеження середовищ функціонування ІТС - обчислювальної системи, фізичного середовища, середовища користувачів, оброблюваної інформації і технології її обробки.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За результатами детального вивчення об’єкта, на якому створюється КСЗІ, уточнення моделі загроз та моделі порушника, результатів аналізу можливості керування ризиками здійснюється вибір основних рішень з протидії всім суттєвим загрозам, формування загальних вимог, правил, обмежень, які регламентують використання захищених технологій обробки інформації в ІТС, окремих заходів і засобів захисту інформації, діяльність користувачів всіх категорій та документальне оформлення політики безпеки.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lastRenderedPageBreak/>
        <w:t>Технічне завдання на створення КСЗІ може розроблятися для вперше створюваних ІТС, а також під час модернізації вже існуючих ІТС у вигляді окремого розділу ТЗ на створення ІТС, окремого (часткового) ТЗ або доповнення до ТЗ на створення ІТС.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В ТЗ викладаються вимоги до функціонального складу і порядку розробки і впровадження технічних засобів, що забезпечують безпеку інформації в процесі її обробки в обчислювальній системі ІТС, а також вимоги до організаційних, фізичних та інших заходів захисту, що реалізуються поза обчислювальною системою ІТС у доповнення до комплексу програмно-технічних засобів захисту інформації.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B56F96">
        <w:rPr>
          <w:color w:val="000000"/>
          <w:lang w:val="uk-UA"/>
        </w:rPr>
        <w:t>Проект КСЗІ розробляється на підставі та у відповідності до ТЗ. Під час розробки проекту КСЗІ обґрунтовуються і приймаються проектні рішення, які дають змогу реалізувати вимоги ТЗ, забезпечити сумісність і взаємодію різних компонентів КСЗІ, а також різних заходів і способів захисту інформації. У результаті створюється комплект робочої та експлуатаційної документації, необхідної для забезпечення тестування, проведення пусконалагоджувальних робіт, випробувань та управління КСЗІ.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B56F96">
        <w:rPr>
          <w:color w:val="000000"/>
          <w:lang w:val="uk-UA"/>
        </w:rPr>
        <w:t>Введення КСЗІ в дію включає розробку розпорядчих документів, що регламентують діяльність із забезпечення захисту інформації в ІТС, створення служби захисту інформації, розробку і затвердження Плану захисту інформації, навчання користувачів ІТС всіх категорій (технічного обслуговуючого персоналу, звичайних користувачів та адміністраторів), комплектування КСЗІ засобами захисту інформації, матеріалами, обладнанням, проведення будівельно-монтажних та пусконалагоджувальних робіт, попередніх випробувань та дослідної експлуатації КСЗІ.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B56F96">
        <w:rPr>
          <w:color w:val="000000"/>
          <w:lang w:val="uk-UA"/>
        </w:rPr>
        <w:t>Під час попередніх випробувань перевіряються працездатність КСЗІ та відповідність її вимогам ТЗ.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B56F96">
        <w:rPr>
          <w:color w:val="000000"/>
          <w:lang w:val="uk-UA"/>
        </w:rPr>
        <w:t>Під час дослідної експлуатації: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B56F96">
        <w:rPr>
          <w:color w:val="000000"/>
          <w:lang w:val="uk-UA"/>
        </w:rPr>
        <w:t>- відпрацьовуються технології оброблення інформації, обігу машинних носіїв інформації, керування засобами захисту, розмежування доступу користувачів до ресурсів ІТС та автоматизованого контролю за діями користувачів;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B56F96">
        <w:rPr>
          <w:color w:val="000000"/>
          <w:lang w:val="uk-UA"/>
        </w:rPr>
        <w:t>- співробітники служби захисту інформації та користувачі ІТС набувають практичних навичок з використання технічних та програмно-апаратних засобів захисту інформації, засвоюють вимоги організаційних та розпорядчих документів з питань розмежування доступу до технічних засобів та інформаційних ресурсів;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B56F96">
        <w:rPr>
          <w:color w:val="000000"/>
          <w:lang w:val="uk-UA"/>
        </w:rPr>
        <w:t>- здійснюється (за необхідністю) доопрацювання програмного забезпечення, додаткове налагоджування та конфігурування комплексу засобів захисту інформації від несанкціонованого доступу;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</w:rPr>
        <w:t>- </w:t>
      </w:r>
      <w:r w:rsidRPr="00B56F96">
        <w:rPr>
          <w:color w:val="000000"/>
          <w:lang w:val="uk-UA"/>
        </w:rPr>
        <w:t>здійснюється (за необхідністю) коригування робочої та експлуатаційної документації.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За результатами дослідної експлуатації приймається рішення про готовність КСЗІ в ІТС до представлення на державну експертизу.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 </w:t>
      </w:r>
    </w:p>
    <w:p w:rsidR="00B56F96" w:rsidRPr="009C769D" w:rsidRDefault="000F4662" w:rsidP="00B56F96">
      <w:pPr>
        <w:shd w:val="clear" w:color="auto" w:fill="FFFFFF"/>
        <w:ind w:firstLine="360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  <w:lang w:val="uk-UA"/>
        </w:rPr>
        <w:t>П</w:t>
      </w:r>
      <w:r w:rsidR="00B56F96" w:rsidRPr="009C769D">
        <w:rPr>
          <w:bCs/>
          <w:color w:val="000000"/>
          <w:kern w:val="36"/>
          <w:lang w:val="uk-UA"/>
        </w:rPr>
        <w:t>роведення експертизи</w:t>
      </w:r>
      <w:r w:rsidR="009C769D" w:rsidRPr="009C769D">
        <w:rPr>
          <w:bCs/>
          <w:color w:val="000000"/>
          <w:kern w:val="36"/>
          <w:lang w:val="uk-UA"/>
        </w:rPr>
        <w:t xml:space="preserve"> </w:t>
      </w:r>
      <w:proofErr w:type="spellStart"/>
      <w:r w:rsidR="00BF3CEC" w:rsidRPr="00BF3CEC">
        <w:rPr>
          <w:bCs/>
          <w:color w:val="000000"/>
          <w:kern w:val="36"/>
          <w:lang w:val="uk-UA"/>
        </w:rPr>
        <w:t>Держспецзв’язк</w:t>
      </w:r>
      <w:r w:rsidR="00BF3CEC">
        <w:rPr>
          <w:bCs/>
          <w:color w:val="000000"/>
          <w:kern w:val="36"/>
          <w:lang w:val="uk-UA"/>
        </w:rPr>
        <w:t>у</w:t>
      </w:r>
      <w:proofErr w:type="spellEnd"/>
      <w:r w:rsidR="00BF3CEC" w:rsidRPr="00BF3CEC">
        <w:rPr>
          <w:bCs/>
          <w:color w:val="000000"/>
          <w:kern w:val="36"/>
          <w:lang w:val="uk-UA"/>
        </w:rPr>
        <w:t xml:space="preserve"> </w:t>
      </w:r>
      <w:r w:rsidR="00BF3CEC">
        <w:rPr>
          <w:bCs/>
          <w:color w:val="000000"/>
          <w:kern w:val="36"/>
          <w:lang w:val="uk-UA"/>
        </w:rPr>
        <w:t>для</w:t>
      </w:r>
      <w:r w:rsidR="00BF3CEC" w:rsidRPr="00BF3CEC">
        <w:rPr>
          <w:bCs/>
          <w:color w:val="000000"/>
          <w:kern w:val="36"/>
          <w:lang w:val="uk-UA"/>
        </w:rPr>
        <w:t xml:space="preserve"> підтверд</w:t>
      </w:r>
      <w:r w:rsidR="00BF3CEC">
        <w:rPr>
          <w:bCs/>
          <w:color w:val="000000"/>
          <w:kern w:val="36"/>
          <w:lang w:val="uk-UA"/>
        </w:rPr>
        <w:t>ження</w:t>
      </w:r>
      <w:r w:rsidR="00BF3CEC" w:rsidRPr="00BF3CEC">
        <w:rPr>
          <w:bCs/>
          <w:color w:val="000000"/>
          <w:kern w:val="36"/>
          <w:lang w:val="uk-UA"/>
        </w:rPr>
        <w:t xml:space="preserve"> відповідн</w:t>
      </w:r>
      <w:r w:rsidR="00BF3CEC">
        <w:rPr>
          <w:bCs/>
          <w:color w:val="000000"/>
          <w:kern w:val="36"/>
          <w:lang w:val="uk-UA"/>
        </w:rPr>
        <w:t>ості</w:t>
      </w:r>
      <w:r w:rsidR="00BF3CEC" w:rsidRPr="00BF3CEC">
        <w:rPr>
          <w:bCs/>
          <w:color w:val="000000"/>
          <w:kern w:val="36"/>
          <w:lang w:val="uk-UA"/>
        </w:rPr>
        <w:t xml:space="preserve"> систем</w:t>
      </w:r>
      <w:r w:rsidR="00BF3CEC">
        <w:rPr>
          <w:bCs/>
          <w:color w:val="000000"/>
          <w:kern w:val="36"/>
          <w:lang w:val="uk-UA"/>
        </w:rPr>
        <w:t>и</w:t>
      </w:r>
      <w:r w:rsidR="00BF3CEC" w:rsidRPr="00BF3CEC">
        <w:rPr>
          <w:bCs/>
          <w:color w:val="000000"/>
          <w:kern w:val="36"/>
          <w:lang w:val="uk-UA"/>
        </w:rPr>
        <w:t xml:space="preserve"> захисту інформації депозитарних установ (</w:t>
      </w:r>
      <w:r w:rsidR="00BF3CEC">
        <w:rPr>
          <w:bCs/>
          <w:color w:val="000000"/>
          <w:kern w:val="36"/>
          <w:lang w:val="uk-UA"/>
        </w:rPr>
        <w:t>в т.ч.</w:t>
      </w:r>
      <w:r w:rsidR="00BF3CEC" w:rsidRPr="00BF3CEC">
        <w:rPr>
          <w:bCs/>
          <w:color w:val="000000"/>
          <w:kern w:val="36"/>
          <w:lang w:val="uk-UA"/>
        </w:rPr>
        <w:t xml:space="preserve"> банків) вимогам нормативних документів системи технічного захисту інформації встановленому законодавством </w:t>
      </w:r>
      <w:r w:rsidR="00BF3CEC">
        <w:rPr>
          <w:bCs/>
          <w:color w:val="000000"/>
          <w:kern w:val="36"/>
          <w:lang w:val="uk-UA"/>
        </w:rPr>
        <w:t xml:space="preserve">у наступному </w:t>
      </w:r>
      <w:r w:rsidR="00BF3CEC" w:rsidRPr="00BF3CEC">
        <w:rPr>
          <w:bCs/>
          <w:color w:val="000000"/>
          <w:kern w:val="36"/>
          <w:lang w:val="uk-UA"/>
        </w:rPr>
        <w:t>порядку.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B56F96">
        <w:rPr>
          <w:color w:val="000000"/>
          <w:lang w:val="uk-UA"/>
        </w:rPr>
        <w:t>Для проведення експертизи КСЗІ в ІТС або засобу технічного захисту інформації (далі - засіб ТЗІ) Замовник надсилає заяву встановленої форми на ім’я Голови (заступника Голови) Державної служби спеціального зв’язку та захисту інформації України (</w:t>
      </w:r>
      <w:proofErr w:type="spellStart"/>
      <w:r w:rsidRPr="00B56F96">
        <w:rPr>
          <w:color w:val="000000"/>
          <w:lang w:val="uk-UA"/>
        </w:rPr>
        <w:t>Держспецзв’язку</w:t>
      </w:r>
      <w:proofErr w:type="spellEnd"/>
      <w:r w:rsidRPr="00B56F96">
        <w:rPr>
          <w:color w:val="000000"/>
          <w:lang w:val="uk-UA"/>
        </w:rPr>
        <w:t xml:space="preserve">) за </w:t>
      </w:r>
      <w:proofErr w:type="spellStart"/>
      <w:r w:rsidRPr="00B56F96">
        <w:rPr>
          <w:color w:val="000000"/>
          <w:lang w:val="uk-UA"/>
        </w:rPr>
        <w:t>адресою</w:t>
      </w:r>
      <w:proofErr w:type="spellEnd"/>
      <w:r w:rsidRPr="00B56F96">
        <w:rPr>
          <w:color w:val="000000"/>
          <w:lang w:val="uk-UA"/>
        </w:rPr>
        <w:t>: 03680, Київ, вул. Солом’янська, 13.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B56F96">
        <w:rPr>
          <w:color w:val="000000"/>
          <w:lang w:val="uk-UA"/>
        </w:rPr>
        <w:t xml:space="preserve">За результатами розгляду заяви у місячний термін приймається рішення про можливість й доцільність проведення експертизи та визначення підрозділу </w:t>
      </w:r>
      <w:proofErr w:type="spellStart"/>
      <w:r w:rsidRPr="00B56F96">
        <w:rPr>
          <w:color w:val="000000"/>
          <w:lang w:val="uk-UA"/>
        </w:rPr>
        <w:t>Держспецзв’язку</w:t>
      </w:r>
      <w:proofErr w:type="spellEnd"/>
      <w:r w:rsidRPr="00B56F96">
        <w:rPr>
          <w:color w:val="000000"/>
          <w:lang w:val="uk-UA"/>
        </w:rPr>
        <w:t>, підприємства, установи або організації, які проводитимуть експертизу (далі - Організатор експертизи),.</w:t>
      </w:r>
    </w:p>
    <w:p w:rsidR="00B56F96" w:rsidRPr="009C769D" w:rsidRDefault="00B56F96" w:rsidP="00B56F96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B56F96">
        <w:rPr>
          <w:color w:val="000000"/>
          <w:lang w:val="uk-UA"/>
        </w:rPr>
        <w:t xml:space="preserve">Відносини між Замовником і Організатором експертизи регламентуються укладеним між ними договором про проведення експертизи. Термін проведення експертизи визначається договором і не повинен перевищувати шести місяців. У разі значного обсягу експертних робіт термін проведення експертизи може бути продовжений за згодою Адміністрації </w:t>
      </w:r>
      <w:proofErr w:type="spellStart"/>
      <w:r w:rsidRPr="00B56F96">
        <w:rPr>
          <w:color w:val="000000"/>
          <w:lang w:val="uk-UA"/>
        </w:rPr>
        <w:t>Держспецзв’язку</w:t>
      </w:r>
      <w:proofErr w:type="spellEnd"/>
      <w:r w:rsidRPr="00B56F96">
        <w:rPr>
          <w:color w:val="000000"/>
          <w:lang w:val="uk-UA"/>
        </w:rPr>
        <w:t xml:space="preserve"> та Замовника.</w:t>
      </w:r>
    </w:p>
    <w:p w:rsidR="00B56F96" w:rsidRPr="009C769D" w:rsidRDefault="00B56F96" w:rsidP="00B56F96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B56F96">
        <w:rPr>
          <w:color w:val="000000"/>
          <w:lang w:val="uk-UA"/>
        </w:rPr>
        <w:t>Замовник надає Організатору експертизи комплект організаційно-технічної документації на КСЗІ в ІТС або засіб ТЗІ, необхідний для проведення експертних випробувань.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B56F96">
        <w:rPr>
          <w:color w:val="000000"/>
          <w:lang w:val="uk-UA"/>
        </w:rPr>
        <w:lastRenderedPageBreak/>
        <w:t> Організатор експертизи, за результатами аналізу наданих Замовником документів і з урахуванням загальних методик оцінювання задекларованих характеристик об’єкта експертизи, формує програму і окремі методики проведення експертизи та розробляє, у разі необхідності, порядок відбору зразків засобів ТЗІ для проведення випробувань і відповідне програмно-технічне забезпечення.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 xml:space="preserve">Програма проведення експертизи узгоджується із Замовником та Департаментом з питань захисту інформації в інформаційно-телекомунікаційних системах Адміністрації </w:t>
      </w:r>
      <w:proofErr w:type="spellStart"/>
      <w:r w:rsidRPr="00B56F96">
        <w:rPr>
          <w:color w:val="000000"/>
          <w:lang w:val="uk-UA"/>
        </w:rPr>
        <w:t>Держспецзв’язку</w:t>
      </w:r>
      <w:proofErr w:type="spellEnd"/>
      <w:r w:rsidRPr="00B56F96">
        <w:rPr>
          <w:color w:val="000000"/>
          <w:lang w:val="uk-UA"/>
        </w:rPr>
        <w:t>, а окремі методики - з зазначеним департаментом.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Терміни розробки окремих методик та необхідного програмно-технічного забезпечення залежать від характеру та складності об’єкта експертизи і визначаються у договорі на проведення експертизи.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Результати експертних робіт за окремими методиками оформлюються у вигляді протоколу виконання робіт, затвердженого Організатором експертизи.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У разі виявлення невідповідності об’єкта експертизи вимогам нормативних документів з ТЗІ, Організатор експертизи може запропонувати Замовнику виконати доробку КСЗІ в ІТС або засобу ТЗІ. Терміни доробки визначається спільним протоколом або додатковою угодою до договору між Замовником та Організатором експертизи.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>Відомості щодо всіх доробок, а також результати додаткових експертних робіт оформлюються окремими протоколами.</w:t>
      </w:r>
    </w:p>
    <w:p w:rsidR="00B56F96" w:rsidRPr="00B56F96" w:rsidRDefault="00B56F96" w:rsidP="00B56F96">
      <w:pPr>
        <w:shd w:val="clear" w:color="auto" w:fill="FFFFFF"/>
        <w:ind w:firstLine="360"/>
        <w:jc w:val="both"/>
        <w:rPr>
          <w:color w:val="000000"/>
        </w:rPr>
      </w:pPr>
      <w:r w:rsidRPr="00B56F96">
        <w:rPr>
          <w:color w:val="000000"/>
          <w:lang w:val="uk-UA"/>
        </w:rPr>
        <w:t xml:space="preserve">За результатами проведених робіт Організатор експертизи складає експертний висновок щодо відповідності КСЗІ в ІТС або засобу ТЗІ вимогам нормативних документів з ТЗІ і разом з протоколом виконання робіт з подає до Адміністрації </w:t>
      </w:r>
      <w:proofErr w:type="spellStart"/>
      <w:r w:rsidRPr="00B56F96">
        <w:rPr>
          <w:color w:val="000000"/>
          <w:lang w:val="uk-UA"/>
        </w:rPr>
        <w:t>Держспецзв’язку</w:t>
      </w:r>
      <w:proofErr w:type="spellEnd"/>
      <w:r w:rsidRPr="00B56F96">
        <w:rPr>
          <w:color w:val="000000"/>
          <w:lang w:val="uk-UA"/>
        </w:rPr>
        <w:t>.</w:t>
      </w:r>
    </w:p>
    <w:p w:rsidR="00B56F96" w:rsidRDefault="00B56F96" w:rsidP="006707EC">
      <w:pPr>
        <w:ind w:firstLine="540"/>
        <w:jc w:val="both"/>
        <w:rPr>
          <w:color w:val="000000"/>
          <w:lang w:val="uk-UA"/>
        </w:rPr>
      </w:pPr>
    </w:p>
    <w:p w:rsidR="004A2AA3" w:rsidRPr="007A6C08" w:rsidRDefault="007A6C08" w:rsidP="007A6C08">
      <w:pPr>
        <w:pStyle w:val="a3"/>
        <w:numPr>
          <w:ilvl w:val="0"/>
          <w:numId w:val="2"/>
        </w:numPr>
        <w:jc w:val="both"/>
        <w:rPr>
          <w:b/>
          <w:color w:val="000000"/>
          <w:lang w:val="uk-UA"/>
        </w:rPr>
      </w:pPr>
      <w:r w:rsidRPr="007A6C08">
        <w:rPr>
          <w:b/>
          <w:color w:val="000000"/>
          <w:lang w:val="uk-UA"/>
        </w:rPr>
        <w:t xml:space="preserve">Система захисту інформації, створена депозитарною установою. </w:t>
      </w:r>
    </w:p>
    <w:p w:rsidR="007A6C08" w:rsidRDefault="00C648C8" w:rsidP="007A6C08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Комплекс с</w:t>
      </w:r>
      <w:r w:rsidR="007A6C08">
        <w:rPr>
          <w:color w:val="000000"/>
          <w:lang w:val="uk-UA"/>
        </w:rPr>
        <w:t>истем</w:t>
      </w:r>
      <w:r>
        <w:rPr>
          <w:color w:val="000000"/>
          <w:lang w:val="uk-UA"/>
        </w:rPr>
        <w:t>и</w:t>
      </w:r>
      <w:r w:rsidR="007A6C08">
        <w:rPr>
          <w:color w:val="000000"/>
          <w:lang w:val="uk-UA"/>
        </w:rPr>
        <w:t xml:space="preserve"> захисту інформації, впроваджен</w:t>
      </w:r>
      <w:r>
        <w:rPr>
          <w:color w:val="000000"/>
          <w:lang w:val="uk-UA"/>
        </w:rPr>
        <w:t>ий</w:t>
      </w:r>
      <w:r w:rsidR="00B16037">
        <w:rPr>
          <w:color w:val="000000"/>
          <w:lang w:val="uk-UA"/>
        </w:rPr>
        <w:t xml:space="preserve"> Д</w:t>
      </w:r>
      <w:r w:rsidR="007A6C08">
        <w:rPr>
          <w:color w:val="000000"/>
          <w:lang w:val="uk-UA"/>
        </w:rPr>
        <w:t xml:space="preserve">епозитарною установою, відповідає вимогам чинного законодавства, </w:t>
      </w:r>
      <w:r w:rsidR="00E1376C">
        <w:rPr>
          <w:color w:val="000000"/>
          <w:lang w:val="uk-UA"/>
        </w:rPr>
        <w:t>зокрема,</w:t>
      </w:r>
      <w:r w:rsidR="007A6C08">
        <w:rPr>
          <w:color w:val="000000"/>
          <w:lang w:val="uk-UA"/>
        </w:rPr>
        <w:t xml:space="preserve"> </w:t>
      </w:r>
      <w:r w:rsidR="007A6C08" w:rsidRPr="007A6C08">
        <w:rPr>
          <w:color w:val="000000"/>
          <w:lang w:val="uk-UA"/>
        </w:rPr>
        <w:t>П</w:t>
      </w:r>
      <w:r w:rsidR="007A6C08">
        <w:rPr>
          <w:color w:val="000000"/>
          <w:lang w:val="uk-UA"/>
        </w:rPr>
        <w:t xml:space="preserve">орядку </w:t>
      </w:r>
      <w:r w:rsidR="007A6C08" w:rsidRPr="007A6C08">
        <w:rPr>
          <w:color w:val="000000"/>
          <w:lang w:val="uk-UA"/>
        </w:rPr>
        <w:t>обігу, зберігання та знищення електронних документів, що використовуються професійними учасниками депозитарної системи України</w:t>
      </w:r>
      <w:r w:rsidR="007A6C08">
        <w:rPr>
          <w:color w:val="000000"/>
          <w:lang w:val="uk-UA"/>
        </w:rPr>
        <w:t xml:space="preserve">, затвердженому </w:t>
      </w:r>
      <w:r w:rsidR="007A6C08" w:rsidRPr="007A6C08">
        <w:rPr>
          <w:color w:val="000000"/>
          <w:lang w:val="uk-UA"/>
        </w:rPr>
        <w:t xml:space="preserve">Рішення </w:t>
      </w:r>
      <w:r w:rsidR="007A6C08">
        <w:rPr>
          <w:color w:val="000000"/>
          <w:lang w:val="uk-UA"/>
        </w:rPr>
        <w:t xml:space="preserve">НКЦПФР </w:t>
      </w:r>
      <w:r w:rsidR="007A6C08" w:rsidRPr="007A6C08">
        <w:rPr>
          <w:color w:val="000000"/>
          <w:lang w:val="uk-UA"/>
        </w:rPr>
        <w:t>27.12.2013 № 2996</w:t>
      </w:r>
      <w:r>
        <w:rPr>
          <w:color w:val="000000"/>
          <w:lang w:val="uk-UA"/>
        </w:rPr>
        <w:t>, а також вимогам, встановленим Центральним депозитарієм та Національним банком.</w:t>
      </w:r>
    </w:p>
    <w:p w:rsidR="004672BC" w:rsidRDefault="004672BC" w:rsidP="007A6C08">
      <w:pPr>
        <w:ind w:firstLine="540"/>
        <w:jc w:val="both"/>
        <w:rPr>
          <w:color w:val="000000"/>
          <w:u w:val="single"/>
          <w:lang w:val="uk-UA"/>
        </w:rPr>
      </w:pPr>
    </w:p>
    <w:p w:rsidR="0091093E" w:rsidRPr="0091093E" w:rsidRDefault="0091093E" w:rsidP="0091093E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91093E">
        <w:rPr>
          <w:color w:val="000000"/>
          <w:lang w:val="uk-UA"/>
        </w:rPr>
        <w:t xml:space="preserve">До </w:t>
      </w:r>
      <w:r>
        <w:rPr>
          <w:color w:val="000000"/>
          <w:lang w:val="uk-UA"/>
        </w:rPr>
        <w:t xml:space="preserve">комплексу заходів, які організовані </w:t>
      </w:r>
      <w:r w:rsidR="00B16037" w:rsidRPr="00B16037">
        <w:rPr>
          <w:color w:val="000000"/>
          <w:lang w:val="uk-UA"/>
        </w:rPr>
        <w:t>Депозитарн</w:t>
      </w:r>
      <w:r w:rsidR="00F85024">
        <w:rPr>
          <w:color w:val="000000"/>
          <w:lang w:val="uk-UA"/>
        </w:rPr>
        <w:t>ою</w:t>
      </w:r>
      <w:r w:rsidR="00B16037" w:rsidRPr="00B16037">
        <w:rPr>
          <w:color w:val="000000"/>
          <w:lang w:val="uk-UA"/>
        </w:rPr>
        <w:t xml:space="preserve"> установ</w:t>
      </w:r>
      <w:r w:rsidR="00F85024">
        <w:rPr>
          <w:color w:val="000000"/>
          <w:lang w:val="uk-UA"/>
        </w:rPr>
        <w:t>ою</w:t>
      </w:r>
      <w:r>
        <w:rPr>
          <w:color w:val="000000"/>
          <w:lang w:val="uk-UA"/>
        </w:rPr>
        <w:t xml:space="preserve">, </w:t>
      </w:r>
      <w:r w:rsidRPr="0091093E">
        <w:rPr>
          <w:color w:val="000000"/>
          <w:lang w:val="uk-UA"/>
        </w:rPr>
        <w:t>по захисту інформації входять заходи та засоби, які реалізують способи, методи та механізми захисту інформації</w:t>
      </w:r>
      <w:r w:rsidR="00F85024">
        <w:rPr>
          <w:color w:val="000000"/>
          <w:lang w:val="uk-UA"/>
        </w:rPr>
        <w:t>.</w:t>
      </w:r>
    </w:p>
    <w:p w:rsidR="00CB779A" w:rsidRDefault="00F85024" w:rsidP="0091093E">
      <w:pPr>
        <w:shd w:val="clear" w:color="auto" w:fill="FFFFFF"/>
        <w:ind w:firstLine="360"/>
        <w:jc w:val="both"/>
        <w:rPr>
          <w:color w:val="000000"/>
          <w:lang w:val="uk-UA"/>
        </w:rPr>
      </w:pPr>
      <w:r>
        <w:rPr>
          <w:color w:val="000000"/>
        </w:rPr>
        <w:t xml:space="preserve">1. </w:t>
      </w:r>
      <w:r w:rsidR="00CB779A">
        <w:rPr>
          <w:color w:val="000000"/>
        </w:rPr>
        <w:t>Депо</w:t>
      </w:r>
      <w:proofErr w:type="spellStart"/>
      <w:r>
        <w:rPr>
          <w:color w:val="000000"/>
          <w:lang w:val="uk-UA"/>
        </w:rPr>
        <w:t>зитарна</w:t>
      </w:r>
      <w:proofErr w:type="spellEnd"/>
      <w:r>
        <w:rPr>
          <w:color w:val="000000"/>
          <w:lang w:val="uk-UA"/>
        </w:rPr>
        <w:t xml:space="preserve"> установа ма</w:t>
      </w:r>
      <w:proofErr w:type="gramStart"/>
      <w:r>
        <w:rPr>
          <w:color w:val="000000"/>
          <w:lang w:val="uk-UA"/>
        </w:rPr>
        <w:t>є:</w:t>
      </w:r>
      <w:proofErr w:type="gramEnd"/>
    </w:p>
    <w:p w:rsidR="00CB779A" w:rsidRPr="00F85024" w:rsidRDefault="00CB779A" w:rsidP="00F85024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lang w:val="uk-UA"/>
        </w:rPr>
      </w:pPr>
      <w:r w:rsidRPr="00F85024">
        <w:rPr>
          <w:color w:val="000000"/>
          <w:lang w:val="uk-UA"/>
        </w:rPr>
        <w:t>два незалежних джерела електроживлення, а також джерела додаткового безперервного електроживлення на випадок зникнення елек</w:t>
      </w:r>
      <w:r w:rsidR="001C64F5">
        <w:rPr>
          <w:color w:val="000000"/>
          <w:lang w:val="uk-UA"/>
        </w:rPr>
        <w:t>тричного струму в електромережі;</w:t>
      </w:r>
      <w:bookmarkStart w:id="0" w:name="_GoBack"/>
      <w:bookmarkEnd w:id="0"/>
    </w:p>
    <w:p w:rsidR="00CB779A" w:rsidRPr="00F85024" w:rsidRDefault="00CB779A" w:rsidP="00F85024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lang w:val="uk-UA"/>
        </w:rPr>
      </w:pPr>
      <w:r w:rsidRPr="00F85024">
        <w:rPr>
          <w:color w:val="000000"/>
          <w:lang w:val="uk-UA"/>
        </w:rPr>
        <w:t>програмно-технічний комплекс, який забезпечить виконання вимог, установлених Комісією для цієї діяльності, у тому числі забезпечить виконання вимог щодо взаємодії депозитарної установи з Центральним депозитарієм та подання до Комісії адміністративних даних та інформації у вигляді електронних документів із застосуванням електронного цифрового підпису.</w:t>
      </w:r>
    </w:p>
    <w:p w:rsidR="00CB779A" w:rsidRPr="00CB779A" w:rsidRDefault="00CB779A" w:rsidP="00CB779A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CB779A">
        <w:rPr>
          <w:color w:val="000000"/>
          <w:lang w:val="uk-UA"/>
        </w:rPr>
        <w:t>Депозитарна установа обладнана системними і програмно-технічними засобами та засобами зв'язку, які запобіга</w:t>
      </w:r>
      <w:r>
        <w:rPr>
          <w:color w:val="000000"/>
          <w:lang w:val="uk-UA"/>
        </w:rPr>
        <w:t>ють</w:t>
      </w:r>
      <w:r w:rsidRPr="00CB779A">
        <w:rPr>
          <w:color w:val="000000"/>
          <w:lang w:val="uk-UA"/>
        </w:rPr>
        <w:t xml:space="preserve"> втратам, крадіжкам, несанкціонованому знищенню, викривленню, підробленню, копіюванню інформації і відповідати вимогам міжнародних та національних стандартів.</w:t>
      </w:r>
    </w:p>
    <w:p w:rsidR="00CB779A" w:rsidRPr="00CB779A" w:rsidRDefault="00CB779A" w:rsidP="00CB779A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CB779A">
        <w:rPr>
          <w:color w:val="000000"/>
          <w:lang w:val="uk-UA"/>
        </w:rPr>
        <w:t>Депозитарна установа забезпеч</w:t>
      </w:r>
      <w:r>
        <w:rPr>
          <w:color w:val="000000"/>
          <w:lang w:val="uk-UA"/>
        </w:rPr>
        <w:t>ує</w:t>
      </w:r>
      <w:r w:rsidRPr="00CB779A">
        <w:rPr>
          <w:color w:val="000000"/>
          <w:lang w:val="uk-UA"/>
        </w:rPr>
        <w:t xml:space="preserve"> резервне збереження (копіювання) інформації у порядку та відповідно до складу, визначених нормативно-правовим актом Комісії, який регулює порядок провадження депозитарної діяльності.</w:t>
      </w:r>
    </w:p>
    <w:p w:rsidR="00CB779A" w:rsidRDefault="00CB779A" w:rsidP="00CB779A">
      <w:pPr>
        <w:shd w:val="clear" w:color="auto" w:fill="FFFFFF"/>
        <w:ind w:firstLine="360"/>
        <w:jc w:val="both"/>
        <w:rPr>
          <w:color w:val="000000"/>
          <w:lang w:val="uk-UA"/>
        </w:rPr>
      </w:pPr>
      <w:r w:rsidRPr="00CB779A">
        <w:rPr>
          <w:color w:val="000000"/>
          <w:lang w:val="uk-UA"/>
        </w:rPr>
        <w:t>Носії з архівними даними стану рахунків зберіга</w:t>
      </w:r>
      <w:r>
        <w:rPr>
          <w:color w:val="000000"/>
          <w:lang w:val="uk-UA"/>
        </w:rPr>
        <w:t>ються</w:t>
      </w:r>
      <w:r w:rsidRPr="00CB779A">
        <w:rPr>
          <w:color w:val="000000"/>
          <w:lang w:val="uk-UA"/>
        </w:rPr>
        <w:t xml:space="preserve"> у сховищі.</w:t>
      </w:r>
    </w:p>
    <w:p w:rsidR="00CB779A" w:rsidRDefault="00F85024" w:rsidP="0091093E">
      <w:pPr>
        <w:shd w:val="clear" w:color="auto" w:fill="FFFFFF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Депозитарна установа </w:t>
      </w:r>
      <w:r w:rsidRPr="00F85024">
        <w:rPr>
          <w:color w:val="000000"/>
          <w:lang w:val="uk-UA"/>
        </w:rPr>
        <w:t>розроби</w:t>
      </w:r>
      <w:r>
        <w:rPr>
          <w:color w:val="000000"/>
          <w:lang w:val="uk-UA"/>
        </w:rPr>
        <w:t>ла</w:t>
      </w:r>
      <w:r w:rsidRPr="00F85024">
        <w:rPr>
          <w:color w:val="000000"/>
          <w:lang w:val="uk-UA"/>
        </w:rPr>
        <w:t xml:space="preserve"> та затверди</w:t>
      </w:r>
      <w:r>
        <w:rPr>
          <w:color w:val="000000"/>
          <w:lang w:val="uk-UA"/>
        </w:rPr>
        <w:t>ла</w:t>
      </w:r>
      <w:r w:rsidRPr="00F85024">
        <w:rPr>
          <w:color w:val="000000"/>
          <w:lang w:val="uk-UA"/>
        </w:rPr>
        <w:t xml:space="preserve"> документи, передбачен</w:t>
      </w:r>
      <w:r>
        <w:rPr>
          <w:color w:val="000000"/>
          <w:lang w:val="uk-UA"/>
        </w:rPr>
        <w:t>і</w:t>
      </w:r>
      <w:r w:rsidRPr="00F85024">
        <w:rPr>
          <w:color w:val="000000"/>
          <w:lang w:val="uk-UA"/>
        </w:rPr>
        <w:t xml:space="preserve"> нормативно-правовим актом Ком</w:t>
      </w:r>
      <w:r>
        <w:rPr>
          <w:color w:val="000000"/>
          <w:lang w:val="uk-UA"/>
        </w:rPr>
        <w:t>ісії</w:t>
      </w:r>
      <w:r w:rsidRPr="00F85024">
        <w:rPr>
          <w:color w:val="000000"/>
          <w:lang w:val="uk-UA"/>
        </w:rPr>
        <w:t xml:space="preserve"> що регулю</w:t>
      </w:r>
      <w:r>
        <w:rPr>
          <w:color w:val="000000"/>
          <w:lang w:val="uk-UA"/>
        </w:rPr>
        <w:t>є</w:t>
      </w:r>
      <w:r w:rsidRPr="00F85024">
        <w:rPr>
          <w:color w:val="000000"/>
          <w:lang w:val="uk-UA"/>
        </w:rPr>
        <w:t xml:space="preserve"> порядок провадження депозитарно</w:t>
      </w:r>
      <w:r>
        <w:rPr>
          <w:color w:val="000000"/>
          <w:lang w:val="uk-UA"/>
        </w:rPr>
        <w:t>ї</w:t>
      </w:r>
      <w:r w:rsidRPr="00F85024">
        <w:rPr>
          <w:color w:val="000000"/>
          <w:lang w:val="uk-UA"/>
        </w:rPr>
        <w:t xml:space="preserve"> д</w:t>
      </w:r>
      <w:r>
        <w:rPr>
          <w:color w:val="000000"/>
          <w:lang w:val="uk-UA"/>
        </w:rPr>
        <w:t>і</w:t>
      </w:r>
      <w:r w:rsidRPr="00F85024">
        <w:rPr>
          <w:color w:val="000000"/>
          <w:lang w:val="uk-UA"/>
        </w:rPr>
        <w:t>яльност</w:t>
      </w:r>
      <w:r>
        <w:rPr>
          <w:color w:val="000000"/>
          <w:lang w:val="uk-UA"/>
        </w:rPr>
        <w:t xml:space="preserve">і. </w:t>
      </w:r>
    </w:p>
    <w:p w:rsidR="00F85024" w:rsidRDefault="00F85024" w:rsidP="0091093E">
      <w:pPr>
        <w:shd w:val="clear" w:color="auto" w:fill="FFFFFF"/>
        <w:ind w:firstLine="360"/>
        <w:jc w:val="both"/>
        <w:rPr>
          <w:color w:val="000000"/>
          <w:lang w:val="uk-UA"/>
        </w:rPr>
      </w:pPr>
    </w:p>
    <w:p w:rsidR="00080AFB" w:rsidRPr="00B66948" w:rsidRDefault="00080AFB" w:rsidP="00080AFB">
      <w:pPr>
        <w:pStyle w:val="a3"/>
        <w:numPr>
          <w:ilvl w:val="0"/>
          <w:numId w:val="2"/>
        </w:numPr>
        <w:jc w:val="both"/>
        <w:rPr>
          <w:b/>
          <w:color w:val="000000"/>
          <w:lang w:val="uk-UA"/>
        </w:rPr>
      </w:pPr>
      <w:r w:rsidRPr="00B66948">
        <w:rPr>
          <w:b/>
          <w:color w:val="000000"/>
          <w:lang w:val="uk-UA"/>
        </w:rPr>
        <w:t>Вимоги, що висуваються до депозитарної установи Центральним депозитарієм.</w:t>
      </w:r>
    </w:p>
    <w:p w:rsidR="00241FF9" w:rsidRDefault="00241FF9" w:rsidP="00241FF9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Згідно статті 27 </w:t>
      </w:r>
      <w:r w:rsidRPr="007E52F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акону </w:t>
      </w:r>
      <w:r w:rsidRPr="007E52F2">
        <w:rPr>
          <w:color w:val="000000"/>
          <w:lang w:val="uk-UA"/>
        </w:rPr>
        <w:t>У</w:t>
      </w:r>
      <w:r>
        <w:rPr>
          <w:color w:val="000000"/>
          <w:lang w:val="uk-UA"/>
        </w:rPr>
        <w:t>країни «</w:t>
      </w:r>
      <w:r w:rsidRPr="007E52F2">
        <w:rPr>
          <w:color w:val="000000"/>
          <w:lang w:val="uk-UA"/>
        </w:rPr>
        <w:t>Про депозитарну систему України</w:t>
      </w:r>
      <w:r>
        <w:rPr>
          <w:color w:val="000000"/>
          <w:lang w:val="uk-UA"/>
        </w:rPr>
        <w:t xml:space="preserve">», </w:t>
      </w:r>
      <w:r w:rsidRPr="007955DC">
        <w:rPr>
          <w:color w:val="000000"/>
          <w:lang w:val="uk-UA"/>
        </w:rPr>
        <w:t>захист інформації, що міститься у системі депозитарного обліку, забезпечу</w:t>
      </w:r>
      <w:r>
        <w:rPr>
          <w:color w:val="000000"/>
          <w:lang w:val="uk-UA"/>
        </w:rPr>
        <w:t>ється</w:t>
      </w:r>
      <w:r w:rsidRPr="007955D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внаслідок в</w:t>
      </w:r>
      <w:r w:rsidRPr="007955DC">
        <w:rPr>
          <w:color w:val="000000"/>
          <w:lang w:val="uk-UA"/>
        </w:rPr>
        <w:t>икористання електронного документообігу</w:t>
      </w:r>
      <w:r>
        <w:rPr>
          <w:color w:val="000000"/>
          <w:lang w:val="uk-UA"/>
        </w:rPr>
        <w:t>; при цьому п</w:t>
      </w:r>
      <w:r w:rsidRPr="007955DC">
        <w:rPr>
          <w:color w:val="000000"/>
          <w:lang w:val="uk-UA"/>
        </w:rPr>
        <w:t xml:space="preserve">орядок обігу, зберігання та знищення електронних документів, що використовуються професійними учасниками депозитарної системи України, </w:t>
      </w:r>
      <w:r w:rsidRPr="007955DC">
        <w:rPr>
          <w:color w:val="000000"/>
          <w:lang w:val="uk-UA"/>
        </w:rPr>
        <w:lastRenderedPageBreak/>
        <w:t>встановлюється Комісією</w:t>
      </w:r>
      <w:r>
        <w:rPr>
          <w:color w:val="000000"/>
          <w:lang w:val="uk-UA"/>
        </w:rPr>
        <w:t xml:space="preserve">. Такий порядок, </w:t>
      </w:r>
      <w:r w:rsidRPr="007955DC">
        <w:rPr>
          <w:color w:val="000000"/>
          <w:lang w:val="uk-UA"/>
        </w:rPr>
        <w:t>затверджен</w:t>
      </w:r>
      <w:r>
        <w:rPr>
          <w:color w:val="000000"/>
          <w:lang w:val="uk-UA"/>
        </w:rPr>
        <w:t>ий</w:t>
      </w:r>
      <w:r w:rsidRPr="007955DC">
        <w:rPr>
          <w:color w:val="000000"/>
          <w:lang w:val="uk-UA"/>
        </w:rPr>
        <w:t xml:space="preserve"> Рішення</w:t>
      </w:r>
      <w:r>
        <w:rPr>
          <w:color w:val="000000"/>
          <w:lang w:val="uk-UA"/>
        </w:rPr>
        <w:t>м</w:t>
      </w:r>
      <w:r w:rsidRPr="007955DC">
        <w:rPr>
          <w:color w:val="000000"/>
          <w:lang w:val="uk-UA"/>
        </w:rPr>
        <w:t xml:space="preserve"> НКЦПФР від 27.12.2013 </w:t>
      </w:r>
      <w:r>
        <w:rPr>
          <w:color w:val="000000"/>
          <w:lang w:val="uk-UA"/>
        </w:rPr>
        <w:t>р. №</w:t>
      </w:r>
      <w:r w:rsidRPr="007955DC">
        <w:rPr>
          <w:color w:val="000000"/>
          <w:lang w:val="uk-UA"/>
        </w:rPr>
        <w:t xml:space="preserve"> 2996</w:t>
      </w:r>
      <w:r>
        <w:rPr>
          <w:color w:val="000000"/>
          <w:lang w:val="uk-UA"/>
        </w:rPr>
        <w:t>, передбачає наступне:</w:t>
      </w:r>
    </w:p>
    <w:p w:rsidR="00241FF9" w:rsidRDefault="00241FF9" w:rsidP="00241FF9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7955DC">
        <w:rPr>
          <w:color w:val="000000"/>
          <w:lang w:val="uk-UA"/>
        </w:rPr>
        <w:t xml:space="preserve">Інформаційна діяльність професійних учасників депозитарної системи України здійснюється в рамках правовідносин між Центральним </w:t>
      </w:r>
      <w:r>
        <w:rPr>
          <w:color w:val="000000"/>
          <w:lang w:val="uk-UA"/>
        </w:rPr>
        <w:t xml:space="preserve">депозитарієм </w:t>
      </w:r>
      <w:r w:rsidRPr="007955DC">
        <w:rPr>
          <w:color w:val="000000"/>
          <w:lang w:val="uk-UA"/>
        </w:rPr>
        <w:t xml:space="preserve">та депозитарними установами, права та обов'язки яких визначаються </w:t>
      </w:r>
      <w:r w:rsidRPr="007955DC">
        <w:rPr>
          <w:i/>
          <w:color w:val="000000"/>
          <w:lang w:val="uk-UA"/>
        </w:rPr>
        <w:t>на договірних засадах</w:t>
      </w:r>
      <w:r w:rsidRPr="007955DC">
        <w:rPr>
          <w:color w:val="000000"/>
          <w:lang w:val="uk-UA"/>
        </w:rPr>
        <w:t xml:space="preserve"> з урахуванням вимог, встановлених нормативно-правовими актами НКЦП</w:t>
      </w:r>
      <w:r>
        <w:rPr>
          <w:color w:val="000000"/>
          <w:lang w:val="uk-UA"/>
        </w:rPr>
        <w:t>ФР.</w:t>
      </w:r>
    </w:p>
    <w:p w:rsidR="00241FF9" w:rsidRDefault="00241FF9" w:rsidP="00241FF9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7955DC">
        <w:rPr>
          <w:color w:val="000000"/>
          <w:lang w:val="uk-UA"/>
        </w:rPr>
        <w:t xml:space="preserve">Для здійснення інформаційної діяльності професійні учасники депозитарної системи України використовують </w:t>
      </w:r>
      <w:r w:rsidRPr="006953D6">
        <w:rPr>
          <w:color w:val="000000"/>
          <w:lang w:val="uk-UA"/>
        </w:rPr>
        <w:t>інформаційно-телекомунікаційну систему</w:t>
      </w:r>
      <w:r w:rsidRPr="007955DC">
        <w:rPr>
          <w:color w:val="000000"/>
          <w:lang w:val="uk-UA"/>
        </w:rPr>
        <w:t xml:space="preserve"> обробки інформації Центрального депозитарію </w:t>
      </w:r>
      <w:r>
        <w:rPr>
          <w:color w:val="000000"/>
          <w:lang w:val="uk-UA"/>
        </w:rPr>
        <w:t>(</w:t>
      </w:r>
      <w:r w:rsidRPr="007955DC">
        <w:rPr>
          <w:color w:val="000000"/>
          <w:lang w:val="uk-UA"/>
        </w:rPr>
        <w:t>ІТС ЦД</w:t>
      </w:r>
      <w:r>
        <w:rPr>
          <w:color w:val="000000"/>
          <w:lang w:val="uk-UA"/>
        </w:rPr>
        <w:t>).</w:t>
      </w:r>
    </w:p>
    <w:p w:rsidR="00241FF9" w:rsidRDefault="00241FF9" w:rsidP="00241FF9">
      <w:pPr>
        <w:pStyle w:val="a3"/>
        <w:numPr>
          <w:ilvl w:val="0"/>
          <w:numId w:val="1"/>
        </w:numPr>
        <w:jc w:val="both"/>
        <w:rPr>
          <w:i/>
          <w:color w:val="000000"/>
          <w:lang w:val="uk-UA"/>
        </w:rPr>
      </w:pPr>
      <w:r w:rsidRPr="007955DC">
        <w:rPr>
          <w:color w:val="000000"/>
          <w:lang w:val="uk-UA"/>
        </w:rPr>
        <w:t xml:space="preserve">Функції з обігу (створення, оброблення, відправлення, передавання, одержання) електронних документів, їх зберігання та знищення виконуються професійними учасниками депозитарної системи України та реалізуються </w:t>
      </w:r>
      <w:r w:rsidRPr="007955DC">
        <w:rPr>
          <w:i/>
          <w:color w:val="000000"/>
          <w:lang w:val="uk-UA"/>
        </w:rPr>
        <w:t>в програмному забезпеченні ІТС ЦД</w:t>
      </w:r>
      <w:r>
        <w:rPr>
          <w:i/>
          <w:color w:val="000000"/>
          <w:lang w:val="uk-UA"/>
        </w:rPr>
        <w:t>.</w:t>
      </w:r>
    </w:p>
    <w:p w:rsidR="00241FF9" w:rsidRDefault="00241FF9" w:rsidP="00241FF9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У</w:t>
      </w:r>
      <w:r w:rsidRPr="007955DC">
        <w:rPr>
          <w:color w:val="000000"/>
          <w:lang w:val="uk-UA"/>
        </w:rPr>
        <w:t xml:space="preserve"> ІТС ЦД повинен забезпечуватись захист інформації, яка в цій системі обробляється та зберігається, шляхом створення </w:t>
      </w:r>
      <w:r w:rsidRPr="00604131">
        <w:rPr>
          <w:i/>
          <w:color w:val="000000"/>
          <w:lang w:val="uk-UA"/>
        </w:rPr>
        <w:t>комплексної системи захисту інформації</w:t>
      </w:r>
      <w:r w:rsidRPr="00723C70">
        <w:rPr>
          <w:i/>
          <w:color w:val="000000"/>
          <w:lang w:val="uk-UA"/>
        </w:rPr>
        <w:t xml:space="preserve"> з підтвердженою відповідністю</w:t>
      </w:r>
      <w:r w:rsidRPr="007955DC">
        <w:rPr>
          <w:color w:val="000000"/>
          <w:lang w:val="uk-UA"/>
        </w:rPr>
        <w:t xml:space="preserve"> у встановленому</w:t>
      </w:r>
      <w:r>
        <w:rPr>
          <w:color w:val="000000"/>
          <w:lang w:val="uk-UA"/>
        </w:rPr>
        <w:t xml:space="preserve"> законодавством України порядку.</w:t>
      </w:r>
    </w:p>
    <w:p w:rsidR="00241FF9" w:rsidRDefault="00241FF9" w:rsidP="00241FF9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624A6A">
        <w:rPr>
          <w:color w:val="000000"/>
          <w:lang w:val="uk-UA"/>
        </w:rPr>
        <w:t>Функції оброблення електронних документів реалізовані в прикладному програмному забезпеченні ІТС ЦД</w:t>
      </w:r>
      <w:r>
        <w:rPr>
          <w:color w:val="000000"/>
          <w:lang w:val="uk-UA"/>
        </w:rPr>
        <w:t>.</w:t>
      </w:r>
    </w:p>
    <w:p w:rsidR="00241FF9" w:rsidRDefault="00241FF9" w:rsidP="00241FF9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604131">
        <w:rPr>
          <w:color w:val="000000"/>
          <w:lang w:val="uk-UA"/>
        </w:rPr>
        <w:t>Професійні учасники депозитарної системи України отримують послуги ЕЦП від акредитованого центру сертифікації ключів</w:t>
      </w:r>
      <w:r>
        <w:rPr>
          <w:color w:val="000000"/>
          <w:lang w:val="uk-UA"/>
        </w:rPr>
        <w:t>.</w:t>
      </w:r>
    </w:p>
    <w:p w:rsidR="00241FF9" w:rsidRPr="00E91E97" w:rsidRDefault="00F0732E" w:rsidP="00241FF9">
      <w:pPr>
        <w:ind w:firstLine="540"/>
        <w:jc w:val="both"/>
        <w:rPr>
          <w:color w:val="000000"/>
          <w:lang w:val="uk-UA"/>
        </w:rPr>
      </w:pPr>
      <w:r w:rsidRPr="00E91E97">
        <w:rPr>
          <w:color w:val="000000"/>
          <w:lang w:val="uk-UA"/>
        </w:rPr>
        <w:t xml:space="preserve">Депозитарні установи мають виконувати вимоги </w:t>
      </w:r>
      <w:r w:rsidR="00241FF9" w:rsidRPr="00E91E97">
        <w:rPr>
          <w:color w:val="000000"/>
          <w:lang w:val="uk-UA"/>
        </w:rPr>
        <w:t xml:space="preserve">цього Порядку, Положення про інформаційно-телекомунікаційну систему обробки інформації Центрального депозитарію цінних паперів (Положення про СОІ, </w:t>
      </w:r>
      <w:hyperlink r:id="rId6" w:history="1">
        <w:r w:rsidR="00241FF9" w:rsidRPr="00E91E97">
          <w:rPr>
            <w:rStyle w:val="a4"/>
            <w:lang w:val="uk-UA"/>
          </w:rPr>
          <w:t>http://csd.ua/images/stories/pdf/polozhennya_pro_coi_20130920.pdf</w:t>
        </w:r>
      </w:hyperlink>
      <w:r w:rsidR="00241FF9" w:rsidRPr="00E91E97">
        <w:rPr>
          <w:color w:val="000000"/>
          <w:lang w:val="uk-UA"/>
        </w:rPr>
        <w:t xml:space="preserve">), </w:t>
      </w:r>
      <w:r w:rsidR="006267B4" w:rsidRPr="00E91E97">
        <w:rPr>
          <w:color w:val="000000"/>
          <w:lang w:val="uk-UA"/>
        </w:rPr>
        <w:t>типового депозитарного договору між депозитарною установою і Центральним депозитарієм (вимоги до якого врегульовані рішенням НКЦПФР від 06.08.2013 № 1410), Ліцензійних умов провадження депозитарної діяльності (рішення НКЦПФР від 21.05.2013 № 862)</w:t>
      </w:r>
      <w:r w:rsidRPr="00E91E97">
        <w:rPr>
          <w:color w:val="000000"/>
          <w:lang w:val="uk-UA"/>
        </w:rPr>
        <w:t xml:space="preserve">, </w:t>
      </w:r>
      <w:r w:rsidR="006267B4" w:rsidRPr="00E91E97">
        <w:rPr>
          <w:color w:val="000000"/>
          <w:lang w:val="uk-UA"/>
        </w:rPr>
        <w:t xml:space="preserve">інших нормативно-правових документів та документів </w:t>
      </w:r>
      <w:r w:rsidRPr="00E91E97">
        <w:rPr>
          <w:color w:val="000000"/>
          <w:lang w:val="uk-UA"/>
        </w:rPr>
        <w:t>Центрального депозитарію.</w:t>
      </w:r>
    </w:p>
    <w:p w:rsidR="00C01E1E" w:rsidRDefault="00C01E1E" w:rsidP="00C01E1E">
      <w:pPr>
        <w:ind w:firstLine="540"/>
        <w:jc w:val="both"/>
        <w:rPr>
          <w:color w:val="000000"/>
          <w:lang w:val="uk-UA"/>
        </w:rPr>
      </w:pPr>
      <w:r w:rsidRPr="00E91E97">
        <w:rPr>
          <w:color w:val="000000"/>
          <w:lang w:val="uk-UA"/>
        </w:rPr>
        <w:t>Зокрема, відповідно до п. 9.13 Положення про СОІ, депозитарна установа (учасник  СОІ)  повинна підтвердити свою спроможність відповідати вимогам цього Положення щодо технічного та програмного забезпечення, а також забезпечення захисту конфіденційної  інформації.</w:t>
      </w:r>
      <w:r w:rsidR="007A624C" w:rsidRPr="00E91E97">
        <w:rPr>
          <w:color w:val="000000"/>
          <w:lang w:val="uk-UA"/>
        </w:rPr>
        <w:t xml:space="preserve"> А Центральний депозитарій</w:t>
      </w:r>
      <w:r w:rsidR="007A624C">
        <w:rPr>
          <w:color w:val="000000"/>
          <w:lang w:val="uk-UA"/>
        </w:rPr>
        <w:t xml:space="preserve">, відповідно до п. 9.14 </w:t>
      </w:r>
      <w:r w:rsidR="00F7283E">
        <w:rPr>
          <w:color w:val="000000"/>
          <w:lang w:val="uk-UA"/>
        </w:rPr>
        <w:t>контролює ЕТС учасника СОІ, а саме:</w:t>
      </w:r>
    </w:p>
    <w:p w:rsidR="00F7283E" w:rsidRPr="00F7283E" w:rsidRDefault="00F7283E" w:rsidP="00F7283E">
      <w:pPr>
        <w:ind w:firstLine="540"/>
        <w:jc w:val="both"/>
        <w:rPr>
          <w:color w:val="000000"/>
          <w:lang w:val="uk-UA"/>
        </w:rPr>
      </w:pPr>
      <w:r w:rsidRPr="00F7283E">
        <w:rPr>
          <w:color w:val="000000"/>
          <w:lang w:val="uk-UA"/>
        </w:rPr>
        <w:t>9.14. Контролю з боку Центрального депозитарію підлягають, зокрема, такі компоненти ІТС Учасника СОІ:</w:t>
      </w:r>
    </w:p>
    <w:p w:rsidR="00F7283E" w:rsidRPr="00F7283E" w:rsidRDefault="00F7283E" w:rsidP="00F7283E">
      <w:pPr>
        <w:ind w:firstLine="540"/>
        <w:jc w:val="both"/>
        <w:rPr>
          <w:color w:val="000000"/>
          <w:lang w:val="uk-UA"/>
        </w:rPr>
      </w:pPr>
      <w:r w:rsidRPr="00F7283E">
        <w:rPr>
          <w:color w:val="000000"/>
          <w:lang w:val="uk-UA"/>
        </w:rPr>
        <w:t> склад апаратного та програмного забезпечення ІТС;</w:t>
      </w:r>
    </w:p>
    <w:p w:rsidR="00F7283E" w:rsidRPr="00F7283E" w:rsidRDefault="00F7283E" w:rsidP="00F7283E">
      <w:pPr>
        <w:ind w:firstLine="540"/>
        <w:jc w:val="both"/>
        <w:rPr>
          <w:color w:val="000000"/>
          <w:lang w:val="uk-UA"/>
        </w:rPr>
      </w:pPr>
      <w:r w:rsidRPr="00F7283E">
        <w:rPr>
          <w:color w:val="000000"/>
          <w:lang w:val="uk-UA"/>
        </w:rPr>
        <w:t> об’єкти захисту, суб’єкти доступу до захищених ресурсів та атрибути такого доступу;</w:t>
      </w:r>
    </w:p>
    <w:p w:rsidR="00F7283E" w:rsidRPr="00F7283E" w:rsidRDefault="00F7283E" w:rsidP="00F7283E">
      <w:pPr>
        <w:ind w:firstLine="540"/>
        <w:jc w:val="both"/>
        <w:rPr>
          <w:color w:val="000000"/>
          <w:lang w:val="uk-UA"/>
        </w:rPr>
      </w:pPr>
      <w:r w:rsidRPr="00F7283E">
        <w:rPr>
          <w:color w:val="000000"/>
          <w:lang w:val="uk-UA"/>
        </w:rPr>
        <w:t> налаштування комплексу засобів захисту від несанкціонованого доступу;</w:t>
      </w:r>
    </w:p>
    <w:p w:rsidR="00F7283E" w:rsidRPr="00F7283E" w:rsidRDefault="00F7283E" w:rsidP="00F7283E">
      <w:pPr>
        <w:ind w:firstLine="540"/>
        <w:jc w:val="both"/>
        <w:rPr>
          <w:color w:val="000000"/>
          <w:lang w:val="uk-UA"/>
        </w:rPr>
      </w:pPr>
      <w:r w:rsidRPr="00F7283E">
        <w:rPr>
          <w:color w:val="000000"/>
          <w:lang w:val="uk-UA"/>
        </w:rPr>
        <w:t> антивірусне програмне забезпечення;</w:t>
      </w:r>
    </w:p>
    <w:p w:rsidR="00F7283E" w:rsidRPr="00F7283E" w:rsidRDefault="00F7283E" w:rsidP="00F7283E">
      <w:pPr>
        <w:ind w:firstLine="540"/>
        <w:jc w:val="both"/>
        <w:rPr>
          <w:color w:val="000000"/>
          <w:lang w:val="uk-UA"/>
        </w:rPr>
      </w:pPr>
      <w:r w:rsidRPr="00F7283E">
        <w:rPr>
          <w:color w:val="000000"/>
          <w:lang w:val="uk-UA"/>
        </w:rPr>
        <w:t> дотримання вимог до фізичного середовища.</w:t>
      </w:r>
    </w:p>
    <w:p w:rsidR="00F7283E" w:rsidRPr="00F7283E" w:rsidRDefault="00F7283E" w:rsidP="00F7283E">
      <w:pPr>
        <w:ind w:firstLine="540"/>
        <w:jc w:val="both"/>
        <w:rPr>
          <w:color w:val="000000"/>
          <w:lang w:val="uk-UA"/>
        </w:rPr>
      </w:pPr>
      <w:r w:rsidRPr="00F7283E">
        <w:rPr>
          <w:color w:val="000000"/>
          <w:lang w:val="uk-UA"/>
        </w:rPr>
        <w:t>Зазначений контроль здійснюється з урахуванням експертного висновку на комплексну систему захисту інформації Учасника СОІ.</w:t>
      </w:r>
    </w:p>
    <w:p w:rsidR="00F7283E" w:rsidRDefault="00F7283E" w:rsidP="00F7283E">
      <w:pPr>
        <w:ind w:firstLine="540"/>
        <w:jc w:val="both"/>
        <w:rPr>
          <w:color w:val="000000"/>
          <w:lang w:val="uk-UA"/>
        </w:rPr>
      </w:pPr>
      <w:r w:rsidRPr="00F7283E">
        <w:rPr>
          <w:color w:val="000000"/>
          <w:lang w:val="uk-UA"/>
        </w:rPr>
        <w:t>У разі підключення Учасника СОІ до комплексної системи захисту інформації Центрального депозитарію, контроль повинен здійснюватися за відповідною інструкцією, що входить до складу документації на комплексну систему захисту інформації ІТС Центрального депозитарію.</w:t>
      </w:r>
    </w:p>
    <w:p w:rsidR="00F0732E" w:rsidRPr="00044DE3" w:rsidRDefault="00F0732E" w:rsidP="00241FF9">
      <w:pPr>
        <w:ind w:firstLine="54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Фактично, </w:t>
      </w:r>
      <w:r w:rsidRPr="00044DE3">
        <w:rPr>
          <w:b/>
          <w:color w:val="000000"/>
          <w:lang w:val="uk-UA"/>
        </w:rPr>
        <w:t xml:space="preserve">з огляду на безальтернативність для депозитарної установи отримання послуг від Центрального депозитарію для провадження ліцензованої професійної діяльності, депозитарна установа в обов’язковому порядку користується </w:t>
      </w:r>
      <w:r w:rsidR="00C01E1E" w:rsidRPr="00044DE3">
        <w:rPr>
          <w:b/>
          <w:color w:val="000000"/>
          <w:lang w:val="uk-UA"/>
        </w:rPr>
        <w:t xml:space="preserve">засобами ІТС ЦД, в т.ч. </w:t>
      </w:r>
      <w:r w:rsidRPr="00044DE3">
        <w:rPr>
          <w:b/>
          <w:color w:val="000000"/>
          <w:lang w:val="uk-UA"/>
        </w:rPr>
        <w:t xml:space="preserve">програмним забезпеченням </w:t>
      </w:r>
      <w:r w:rsidR="00C01E1E" w:rsidRPr="00044DE3">
        <w:rPr>
          <w:b/>
          <w:color w:val="000000"/>
          <w:lang w:val="uk-UA"/>
        </w:rPr>
        <w:t>«ОБЕРОН», застосовує для забезпечення захисту інформації в системі депозитарного обліку ІТ-складову КСЗІ, створеної Центральним депозитарієм, отримує послуги електронного цифрового підпису від Центрального депозитарію (як акредитованого центру сертифікації ключів) тощо.</w:t>
      </w:r>
    </w:p>
    <w:p w:rsidR="00080AFB" w:rsidRPr="00044DE3" w:rsidRDefault="00C01E1E" w:rsidP="007A6C08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При цьому н</w:t>
      </w:r>
      <w:r w:rsidR="00241FF9" w:rsidRPr="00241FF9">
        <w:rPr>
          <w:color w:val="000000"/>
          <w:lang w:val="uk-UA"/>
        </w:rPr>
        <w:t>а веб-сайті Центрального депозитарію оприлюднено (</w:t>
      </w:r>
      <w:hyperlink r:id="rId7" w:history="1">
        <w:r w:rsidR="00241FF9" w:rsidRPr="00241FF9">
          <w:rPr>
            <w:rStyle w:val="a4"/>
            <w:lang w:val="uk-UA"/>
          </w:rPr>
          <w:t>http://www.csd.ua/index.php?option=com_content&amp;view=article&amp;id=84&amp;Itemid=59&amp;lang=ua</w:t>
        </w:r>
      </w:hyperlink>
      <w:r w:rsidR="00241FF9" w:rsidRPr="00241FF9">
        <w:rPr>
          <w:color w:val="000000"/>
          <w:lang w:val="uk-UA"/>
        </w:rPr>
        <w:t xml:space="preserve">) </w:t>
      </w:r>
      <w:r w:rsidR="00241FF9" w:rsidRPr="00044DE3">
        <w:rPr>
          <w:b/>
          <w:color w:val="000000"/>
          <w:lang w:val="uk-UA"/>
        </w:rPr>
        <w:t>Атестат відповідності від 25.05.2015 р. № 12472</w:t>
      </w:r>
      <w:r w:rsidR="00241FF9" w:rsidRPr="00241FF9">
        <w:rPr>
          <w:color w:val="000000"/>
          <w:lang w:val="uk-UA"/>
        </w:rPr>
        <w:t xml:space="preserve">, який свідчить, що комплексна система </w:t>
      </w:r>
      <w:r w:rsidR="00241FF9" w:rsidRPr="00241FF9">
        <w:rPr>
          <w:color w:val="000000"/>
          <w:lang w:val="uk-UA"/>
        </w:rPr>
        <w:lastRenderedPageBreak/>
        <w:t xml:space="preserve">захисту інформації ІТС ЦД забезпечує захист інформації відповідно до вимог нормативних документів системи технічного захисту інформації України. Цей Атестат відповідності зареєстрований Державною службою спеціального зв’язку та захисту інформації України </w:t>
      </w:r>
      <w:r w:rsidR="00044DE3">
        <w:rPr>
          <w:color w:val="000000"/>
          <w:lang w:val="uk-UA"/>
        </w:rPr>
        <w:t>(Держспецзв</w:t>
      </w:r>
      <w:r w:rsidR="00044DE3" w:rsidRPr="00044DE3">
        <w:rPr>
          <w:color w:val="000000"/>
          <w:lang w:val="uk-UA"/>
        </w:rPr>
        <w:t>’</w:t>
      </w:r>
      <w:r w:rsidR="00044DE3">
        <w:rPr>
          <w:color w:val="000000"/>
          <w:lang w:val="uk-UA"/>
        </w:rPr>
        <w:t xml:space="preserve">язку) </w:t>
      </w:r>
      <w:r w:rsidR="00241FF9" w:rsidRPr="00241FF9">
        <w:rPr>
          <w:color w:val="000000"/>
          <w:lang w:val="uk-UA"/>
        </w:rPr>
        <w:t>та дійсний до 25.05.2020 р.</w:t>
      </w:r>
    </w:p>
    <w:p w:rsidR="00080AFB" w:rsidRDefault="00080AFB" w:rsidP="007A6C08">
      <w:pPr>
        <w:ind w:firstLine="540"/>
        <w:jc w:val="both"/>
        <w:rPr>
          <w:color w:val="000000"/>
          <w:lang w:val="uk-UA"/>
        </w:rPr>
      </w:pPr>
    </w:p>
    <w:p w:rsidR="00B66948" w:rsidRDefault="00B66948" w:rsidP="00B66948">
      <w:pPr>
        <w:pStyle w:val="a3"/>
        <w:numPr>
          <w:ilvl w:val="0"/>
          <w:numId w:val="2"/>
        </w:num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Особливості </w:t>
      </w:r>
      <w:r w:rsidR="00080AFB">
        <w:rPr>
          <w:b/>
          <w:color w:val="000000"/>
          <w:lang w:val="uk-UA"/>
        </w:rPr>
        <w:t>КСЗІ Центрального депозитарію.</w:t>
      </w:r>
    </w:p>
    <w:p w:rsidR="006B01B5" w:rsidRDefault="006B01B5" w:rsidP="00C01E1E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Як вже зазначалося, </w:t>
      </w:r>
      <w:r w:rsidR="00C01E1E">
        <w:rPr>
          <w:color w:val="000000"/>
          <w:lang w:val="uk-UA"/>
        </w:rPr>
        <w:t xml:space="preserve">для депозитарної установи </w:t>
      </w:r>
      <w:r>
        <w:rPr>
          <w:color w:val="000000"/>
          <w:lang w:val="uk-UA"/>
        </w:rPr>
        <w:t xml:space="preserve">є обов’язковим </w:t>
      </w:r>
      <w:r w:rsidR="00C01E1E">
        <w:rPr>
          <w:color w:val="000000"/>
          <w:lang w:val="uk-UA"/>
        </w:rPr>
        <w:t>застосовувати у в</w:t>
      </w:r>
      <w:r>
        <w:rPr>
          <w:color w:val="000000"/>
          <w:lang w:val="uk-UA"/>
        </w:rPr>
        <w:t>ласній ІТС, а відповідно включати до складу власної КСЗІ</w:t>
      </w:r>
      <w:r w:rsidR="00044DE3">
        <w:rPr>
          <w:color w:val="000000"/>
          <w:lang w:val="uk-UA"/>
        </w:rPr>
        <w:t xml:space="preserve"> елементи КСЗІ Центрального депозитарію, зокрема, </w:t>
      </w:r>
      <w:r>
        <w:rPr>
          <w:color w:val="000000"/>
          <w:lang w:val="uk-UA"/>
        </w:rPr>
        <w:t xml:space="preserve">клієнтську частину програмного продукту депозитарного обліку «ОБЕРОН». </w:t>
      </w:r>
    </w:p>
    <w:p w:rsidR="00044DE3" w:rsidRDefault="006B01B5" w:rsidP="00C01E1E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Разом з тим, Центральний депозитарій надає для ознайомлення тільки Атестат відповідності, оприлюднюючи його на офіційному веб-сайті. Натомість експертний висновок та інші технічні документи, пов’язані із створенням КСЗІ Центрального депозитарію, в публічному доступі відсутні, напевне, через те, що мають </w:t>
      </w:r>
      <w:r w:rsidR="00044DE3">
        <w:rPr>
          <w:color w:val="000000"/>
          <w:lang w:val="uk-UA"/>
        </w:rPr>
        <w:t xml:space="preserve">обмежений доступ. </w:t>
      </w:r>
    </w:p>
    <w:p w:rsidR="00044DE3" w:rsidRDefault="00044DE3" w:rsidP="00C01E1E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Через відсутність такої інформації взагалі є сумніви щодо того, чи входить документація щодо </w:t>
      </w:r>
      <w:r w:rsidRPr="00044DE3">
        <w:rPr>
          <w:color w:val="000000"/>
          <w:lang w:val="uk-UA"/>
        </w:rPr>
        <w:t>клієнтськ</w:t>
      </w:r>
      <w:r>
        <w:rPr>
          <w:color w:val="000000"/>
          <w:lang w:val="uk-UA"/>
        </w:rPr>
        <w:t>ої</w:t>
      </w:r>
      <w:r w:rsidRPr="00044DE3">
        <w:rPr>
          <w:color w:val="000000"/>
          <w:lang w:val="uk-UA"/>
        </w:rPr>
        <w:t xml:space="preserve"> частин</w:t>
      </w:r>
      <w:r>
        <w:rPr>
          <w:color w:val="000000"/>
          <w:lang w:val="uk-UA"/>
        </w:rPr>
        <w:t>и</w:t>
      </w:r>
      <w:r w:rsidRPr="00044DE3">
        <w:rPr>
          <w:color w:val="000000"/>
          <w:lang w:val="uk-UA"/>
        </w:rPr>
        <w:t xml:space="preserve"> програмного продукту «ОБЕРОН»</w:t>
      </w:r>
      <w:r>
        <w:rPr>
          <w:color w:val="000000"/>
          <w:lang w:val="uk-UA"/>
        </w:rPr>
        <w:t>, якою безумовно користуються депозитарні установи, до складу експертної документації КСЗІ Центрального депозитарію, чи поширюється Атестат відповідності на цей програмний продукт.</w:t>
      </w:r>
    </w:p>
    <w:p w:rsidR="00044DE3" w:rsidRPr="00044DE3" w:rsidRDefault="00044DE3" w:rsidP="00C01E1E">
      <w:pPr>
        <w:ind w:firstLine="540"/>
        <w:jc w:val="both"/>
        <w:rPr>
          <w:b/>
          <w:color w:val="000000"/>
          <w:lang w:val="uk-UA"/>
        </w:rPr>
      </w:pPr>
      <w:r w:rsidRPr="00044DE3">
        <w:rPr>
          <w:b/>
          <w:color w:val="000000"/>
          <w:lang w:val="uk-UA"/>
        </w:rPr>
        <w:t xml:space="preserve">За відсутності доступу до експертної документації КСЗІ Центрального депозитарію неможливо отримати експертний висновок та атестат відповідності КСЗІ в ІТС депозитарної установи. </w:t>
      </w:r>
    </w:p>
    <w:p w:rsidR="00C01E1E" w:rsidRDefault="006B01B5" w:rsidP="00C01E1E">
      <w:pPr>
        <w:ind w:firstLine="54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</w:p>
    <w:p w:rsidR="00B66948" w:rsidRDefault="00DC2740" w:rsidP="00B66948">
      <w:pPr>
        <w:pStyle w:val="a3"/>
        <w:numPr>
          <w:ilvl w:val="0"/>
          <w:numId w:val="2"/>
        </w:numPr>
        <w:jc w:val="both"/>
        <w:rPr>
          <w:b/>
          <w:color w:val="000000"/>
          <w:lang w:val="uk-UA"/>
        </w:rPr>
      </w:pPr>
      <w:r w:rsidRPr="00B66948">
        <w:rPr>
          <w:b/>
          <w:color w:val="000000"/>
          <w:lang w:val="uk-UA"/>
        </w:rPr>
        <w:t xml:space="preserve">Вимоги, що висуваються до депозитарної установи </w:t>
      </w:r>
      <w:r>
        <w:rPr>
          <w:b/>
          <w:color w:val="000000"/>
          <w:lang w:val="uk-UA"/>
        </w:rPr>
        <w:t>Національним банком</w:t>
      </w:r>
      <w:r w:rsidRPr="00B66948">
        <w:rPr>
          <w:b/>
          <w:color w:val="000000"/>
          <w:lang w:val="uk-UA"/>
        </w:rPr>
        <w:t>.</w:t>
      </w:r>
    </w:p>
    <w:p w:rsidR="00DC2740" w:rsidRDefault="00DC2740" w:rsidP="00DC2740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При </w:t>
      </w:r>
      <w:r w:rsidRPr="00DC2740">
        <w:rPr>
          <w:color w:val="000000"/>
          <w:lang w:val="uk-UA"/>
        </w:rPr>
        <w:t>взаємодії депозитарних установ з Національним банком України в ході депозитарного обліку державних та муніципальних цінних паперів</w:t>
      </w:r>
      <w:r>
        <w:rPr>
          <w:color w:val="000000"/>
          <w:lang w:val="uk-UA"/>
        </w:rPr>
        <w:t xml:space="preserve"> депозитарні установи мають відповідати вимогам нормативно-правових документів Національного банку щодо захисту інформації, які суттєво відрізняються від вимог, зазначених в документах Центрального депозитарію та Держспецзв</w:t>
      </w:r>
      <w:r w:rsidRPr="00DC2740">
        <w:rPr>
          <w:color w:val="000000"/>
          <w:lang w:val="uk-UA"/>
        </w:rPr>
        <w:t>’</w:t>
      </w:r>
      <w:r>
        <w:rPr>
          <w:color w:val="000000"/>
          <w:lang w:val="uk-UA"/>
        </w:rPr>
        <w:t>язку</w:t>
      </w:r>
      <w:r w:rsidR="00C3377C">
        <w:rPr>
          <w:color w:val="000000"/>
          <w:lang w:val="uk-UA"/>
        </w:rPr>
        <w:t>.</w:t>
      </w:r>
    </w:p>
    <w:p w:rsidR="00DC2740" w:rsidRPr="00DC2740" w:rsidRDefault="00DC2740" w:rsidP="00DC2740">
      <w:pPr>
        <w:ind w:firstLine="540"/>
        <w:jc w:val="both"/>
        <w:rPr>
          <w:color w:val="000000"/>
          <w:lang w:val="uk-UA"/>
        </w:rPr>
      </w:pPr>
      <w:r w:rsidRPr="00DC2740">
        <w:rPr>
          <w:color w:val="000000"/>
          <w:lang w:val="uk-UA"/>
        </w:rPr>
        <w:t xml:space="preserve"> Відповідно до депозитарного договору (</w:t>
      </w:r>
      <w:hyperlink r:id="rId8" w:history="1">
        <w:r w:rsidRPr="00060A4E">
          <w:rPr>
            <w:rStyle w:val="a4"/>
            <w:lang w:val="uk-UA"/>
          </w:rPr>
          <w:t>https://bank.gov.ua/doccatalog/document?id=36873272</w:t>
        </w:r>
      </w:hyperlink>
      <w:r w:rsidRPr="00DC2740">
        <w:rPr>
          <w:color w:val="000000"/>
          <w:lang w:val="uk-UA"/>
        </w:rPr>
        <w:t xml:space="preserve">), депозитарні установи використовують засоби захисту інформації Національного банку та мають дотримуватися порядку отримання, обліку, передавання, використання та зберігання засобів криптозахисту Національного банку та виконання правил інформаційної безпеки відповідно до нормативно-правових актів Національного банку з питань організації захисту електронних банківських документів в установах, яким надано право доступу до інформаційно-обчислювальної мережі Національного банку, та інших вимог, визначених законодавством України, а також виконувати вимоги захисту електронних депозитарних документів щодо технічних, програмних та організаційних засобів захисту інформації. </w:t>
      </w:r>
    </w:p>
    <w:p w:rsidR="004824DD" w:rsidRDefault="00C3377C" w:rsidP="00DC2740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</w:t>
      </w:r>
      <w:r w:rsidR="00DC2740" w:rsidRPr="00DC2740">
        <w:rPr>
          <w:color w:val="000000"/>
          <w:lang w:val="uk-UA"/>
        </w:rPr>
        <w:t>ідповідність зазначеним вимогам періодично перевіряється Національним банком.</w:t>
      </w:r>
    </w:p>
    <w:p w:rsidR="00C3377C" w:rsidRDefault="00C3377C" w:rsidP="00DC2740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Відмінності у вимогах стосуються підходів до каналів зв’язку, форматів </w:t>
      </w:r>
      <w:r w:rsidR="0063466A">
        <w:rPr>
          <w:color w:val="000000"/>
          <w:lang w:val="uk-UA"/>
        </w:rPr>
        <w:t xml:space="preserve">та засобів </w:t>
      </w:r>
      <w:r>
        <w:rPr>
          <w:color w:val="000000"/>
          <w:lang w:val="uk-UA"/>
        </w:rPr>
        <w:t xml:space="preserve">захисту </w:t>
      </w:r>
      <w:r w:rsidR="0063466A">
        <w:rPr>
          <w:color w:val="000000"/>
          <w:lang w:val="uk-UA"/>
        </w:rPr>
        <w:t xml:space="preserve">інформації в ІТС та документообігу. </w:t>
      </w:r>
    </w:p>
    <w:p w:rsidR="00BA282D" w:rsidRDefault="00BA282D" w:rsidP="00DC2740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 разі, якщо депозитарна установа обслуговується Національним банком в </w:t>
      </w:r>
      <w:r w:rsidRPr="00BA282D">
        <w:rPr>
          <w:color w:val="000000"/>
          <w:lang w:val="uk-UA"/>
        </w:rPr>
        <w:t xml:space="preserve">ході </w:t>
      </w:r>
      <w:r>
        <w:rPr>
          <w:color w:val="000000"/>
          <w:lang w:val="uk-UA"/>
        </w:rPr>
        <w:t xml:space="preserve">проведення </w:t>
      </w:r>
      <w:r w:rsidRPr="00BA282D">
        <w:rPr>
          <w:color w:val="000000"/>
          <w:lang w:val="uk-UA"/>
        </w:rPr>
        <w:t>депозитарн</w:t>
      </w:r>
      <w:r>
        <w:rPr>
          <w:color w:val="000000"/>
          <w:lang w:val="uk-UA"/>
        </w:rPr>
        <w:t>их</w:t>
      </w:r>
      <w:r w:rsidRPr="00BA282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операцій</w:t>
      </w:r>
      <w:r w:rsidRPr="00BA282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 </w:t>
      </w:r>
      <w:r w:rsidRPr="00BA282D">
        <w:rPr>
          <w:color w:val="000000"/>
          <w:lang w:val="uk-UA"/>
        </w:rPr>
        <w:t>державни</w:t>
      </w:r>
      <w:r>
        <w:rPr>
          <w:color w:val="000000"/>
          <w:lang w:val="uk-UA"/>
        </w:rPr>
        <w:t>ми</w:t>
      </w:r>
      <w:r w:rsidRPr="00BA282D">
        <w:rPr>
          <w:color w:val="000000"/>
          <w:lang w:val="uk-UA"/>
        </w:rPr>
        <w:t xml:space="preserve"> та муніципальни</w:t>
      </w:r>
      <w:r>
        <w:rPr>
          <w:color w:val="000000"/>
          <w:lang w:val="uk-UA"/>
        </w:rPr>
        <w:t>ми</w:t>
      </w:r>
      <w:r w:rsidRPr="00BA282D">
        <w:rPr>
          <w:color w:val="000000"/>
          <w:lang w:val="uk-UA"/>
        </w:rPr>
        <w:t xml:space="preserve"> цінни</w:t>
      </w:r>
      <w:r>
        <w:rPr>
          <w:color w:val="000000"/>
          <w:lang w:val="uk-UA"/>
        </w:rPr>
        <w:t>ми</w:t>
      </w:r>
      <w:r w:rsidRPr="00BA282D">
        <w:rPr>
          <w:color w:val="000000"/>
          <w:lang w:val="uk-UA"/>
        </w:rPr>
        <w:t xml:space="preserve"> папер</w:t>
      </w:r>
      <w:r>
        <w:rPr>
          <w:color w:val="000000"/>
          <w:lang w:val="uk-UA"/>
        </w:rPr>
        <w:t xml:space="preserve">ами, </w:t>
      </w:r>
      <w:r w:rsidRPr="00BA282D">
        <w:rPr>
          <w:color w:val="000000"/>
          <w:lang w:val="uk-UA"/>
        </w:rPr>
        <w:t xml:space="preserve">для депозитарної установи є обов’язковим застосовувати у власній ІТС, а відповідно включати до складу власної КСЗІ елементи КСЗІ </w:t>
      </w:r>
      <w:r>
        <w:rPr>
          <w:color w:val="000000"/>
          <w:lang w:val="uk-UA"/>
        </w:rPr>
        <w:t>Національного банку</w:t>
      </w:r>
      <w:r w:rsidRPr="00BA282D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зокрема, щодо захисту інформації.</w:t>
      </w:r>
    </w:p>
    <w:p w:rsidR="00BA282D" w:rsidRPr="00BA282D" w:rsidRDefault="00BA282D" w:rsidP="00DC2740">
      <w:pPr>
        <w:ind w:firstLine="540"/>
        <w:jc w:val="both"/>
        <w:rPr>
          <w:b/>
          <w:color w:val="000000"/>
          <w:lang w:val="uk-UA"/>
        </w:rPr>
      </w:pPr>
      <w:r w:rsidRPr="00BA282D">
        <w:rPr>
          <w:b/>
          <w:color w:val="000000"/>
          <w:lang w:val="uk-UA"/>
        </w:rPr>
        <w:t>Зрозуміло, що відмінності програмних продуктів та вимог до захисту інформації при взаємодії з Центральним депозитарієм та Національним банком додатково ускладнюють завдання створення КСЗІ в депозитарній установі та отримання Атестату відповідності.</w:t>
      </w:r>
    </w:p>
    <w:p w:rsidR="0063466A" w:rsidRDefault="00BA282D" w:rsidP="00DC2740">
      <w:pPr>
        <w:ind w:firstLine="540"/>
        <w:jc w:val="both"/>
        <w:rPr>
          <w:b/>
          <w:color w:val="000000"/>
          <w:lang w:val="uk-UA"/>
        </w:rPr>
      </w:pPr>
      <w:r w:rsidRPr="00BA282D">
        <w:rPr>
          <w:b/>
          <w:color w:val="000000"/>
          <w:lang w:val="uk-UA"/>
        </w:rPr>
        <w:t>Аналогічні проблеми виникають не тільки в небанківських установ, але й в банків</w:t>
      </w:r>
      <w:r w:rsidR="00757E8D">
        <w:rPr>
          <w:b/>
          <w:color w:val="000000"/>
          <w:lang w:val="uk-UA"/>
        </w:rPr>
        <w:t xml:space="preserve">, </w:t>
      </w:r>
      <w:r w:rsidRPr="00BA282D">
        <w:rPr>
          <w:b/>
          <w:color w:val="000000"/>
          <w:lang w:val="uk-UA"/>
        </w:rPr>
        <w:t xml:space="preserve"> які також мають вирішувати завдання застосування в КСЗІ суперечливих вимог та документів Національного банку, Центрального депозитарію та Держспецзв’язку.</w:t>
      </w:r>
    </w:p>
    <w:p w:rsidR="00BA282D" w:rsidRDefault="00BA282D" w:rsidP="00DC2740">
      <w:pPr>
        <w:ind w:firstLine="540"/>
        <w:jc w:val="both"/>
        <w:rPr>
          <w:color w:val="000000"/>
          <w:lang w:val="uk-UA"/>
        </w:rPr>
      </w:pPr>
    </w:p>
    <w:p w:rsidR="00BA282D" w:rsidRPr="00757E8D" w:rsidRDefault="00BA282D" w:rsidP="00BA282D">
      <w:pPr>
        <w:pStyle w:val="a3"/>
        <w:numPr>
          <w:ilvl w:val="0"/>
          <w:numId w:val="2"/>
        </w:numPr>
        <w:jc w:val="both"/>
        <w:rPr>
          <w:b/>
          <w:color w:val="000000"/>
          <w:lang w:val="uk-UA"/>
        </w:rPr>
      </w:pPr>
      <w:r w:rsidRPr="00757E8D">
        <w:rPr>
          <w:b/>
          <w:color w:val="000000"/>
          <w:lang w:val="uk-UA"/>
        </w:rPr>
        <w:t>Висновок.</w:t>
      </w:r>
    </w:p>
    <w:p w:rsidR="004C4A23" w:rsidRPr="004C4A23" w:rsidRDefault="004C4A23" w:rsidP="00BA282D">
      <w:pPr>
        <w:ind w:firstLine="540"/>
        <w:jc w:val="both"/>
        <w:rPr>
          <w:color w:val="000000"/>
          <w:lang w:val="uk-UA"/>
        </w:rPr>
      </w:pPr>
      <w:r w:rsidRPr="004C4A23">
        <w:rPr>
          <w:color w:val="000000"/>
          <w:lang w:val="uk-UA"/>
        </w:rPr>
        <w:t>Депозитарною установою</w:t>
      </w:r>
      <w:r w:rsidR="00320F49">
        <w:rPr>
          <w:color w:val="000000"/>
          <w:lang w:val="uk-UA"/>
        </w:rPr>
        <w:t xml:space="preserve"> </w:t>
      </w:r>
      <w:r w:rsidR="00757E8D" w:rsidRPr="004C4A23">
        <w:rPr>
          <w:color w:val="000000"/>
          <w:lang w:val="uk-UA"/>
        </w:rPr>
        <w:t>створен</w:t>
      </w:r>
      <w:r w:rsidRPr="004C4A23">
        <w:rPr>
          <w:color w:val="000000"/>
          <w:lang w:val="uk-UA"/>
        </w:rPr>
        <w:t>о</w:t>
      </w:r>
      <w:r w:rsidR="00757E8D" w:rsidRPr="004C4A23">
        <w:rPr>
          <w:color w:val="000000"/>
          <w:lang w:val="uk-UA"/>
        </w:rPr>
        <w:t xml:space="preserve"> комплекс </w:t>
      </w:r>
      <w:r w:rsidR="004672BC">
        <w:rPr>
          <w:color w:val="000000"/>
          <w:lang w:val="uk-UA"/>
        </w:rPr>
        <w:t xml:space="preserve">заходів по </w:t>
      </w:r>
      <w:r w:rsidR="00757E8D" w:rsidRPr="004C4A23">
        <w:rPr>
          <w:color w:val="000000"/>
          <w:lang w:val="uk-UA"/>
        </w:rPr>
        <w:t>захисту інформації при провадженні депозитарної діяльності</w:t>
      </w:r>
      <w:r w:rsidRPr="004C4A23">
        <w:rPr>
          <w:color w:val="000000"/>
          <w:lang w:val="uk-UA"/>
        </w:rPr>
        <w:t>.</w:t>
      </w:r>
      <w:r w:rsidR="00757E8D" w:rsidRPr="004C4A23">
        <w:rPr>
          <w:color w:val="000000"/>
          <w:lang w:val="uk-UA"/>
        </w:rPr>
        <w:t xml:space="preserve"> </w:t>
      </w:r>
    </w:p>
    <w:p w:rsidR="00BA282D" w:rsidRPr="004C4A23" w:rsidRDefault="004C4A23" w:rsidP="00BA282D">
      <w:pPr>
        <w:ind w:firstLine="540"/>
        <w:jc w:val="both"/>
        <w:rPr>
          <w:color w:val="000000"/>
          <w:lang w:val="uk-UA"/>
        </w:rPr>
      </w:pPr>
      <w:r w:rsidRPr="004C4A23">
        <w:rPr>
          <w:color w:val="000000"/>
          <w:lang w:val="uk-UA"/>
        </w:rPr>
        <w:t xml:space="preserve">Однак, </w:t>
      </w:r>
      <w:r w:rsidR="00757E8D" w:rsidRPr="004C4A23">
        <w:rPr>
          <w:color w:val="000000"/>
          <w:lang w:val="uk-UA"/>
        </w:rPr>
        <w:t xml:space="preserve">через об’єктивні причини </w:t>
      </w:r>
      <w:r w:rsidR="004A44EB" w:rsidRPr="004C4A23">
        <w:rPr>
          <w:color w:val="000000"/>
          <w:lang w:val="uk-UA"/>
        </w:rPr>
        <w:t>(</w:t>
      </w:r>
      <w:r w:rsidR="00757E8D" w:rsidRPr="004C4A23">
        <w:rPr>
          <w:color w:val="000000"/>
          <w:lang w:val="uk-UA"/>
        </w:rPr>
        <w:t>суперечливіст</w:t>
      </w:r>
      <w:r w:rsidR="004A44EB" w:rsidRPr="004C4A23">
        <w:rPr>
          <w:color w:val="000000"/>
          <w:lang w:val="uk-UA"/>
        </w:rPr>
        <w:t>ь</w:t>
      </w:r>
      <w:r w:rsidR="00757E8D" w:rsidRPr="004C4A23">
        <w:rPr>
          <w:color w:val="000000"/>
          <w:lang w:val="uk-UA"/>
        </w:rPr>
        <w:t xml:space="preserve"> правової бази щодо захисту інформації, обмеженіст</w:t>
      </w:r>
      <w:r w:rsidR="004A44EB" w:rsidRPr="004C4A23">
        <w:rPr>
          <w:color w:val="000000"/>
          <w:lang w:val="uk-UA"/>
        </w:rPr>
        <w:t>ь</w:t>
      </w:r>
      <w:r w:rsidR="00757E8D" w:rsidRPr="004C4A23">
        <w:rPr>
          <w:color w:val="000000"/>
          <w:lang w:val="uk-UA"/>
        </w:rPr>
        <w:t xml:space="preserve"> </w:t>
      </w:r>
      <w:r w:rsidR="004A44EB" w:rsidRPr="004C4A23">
        <w:rPr>
          <w:color w:val="000000"/>
          <w:lang w:val="uk-UA"/>
        </w:rPr>
        <w:t xml:space="preserve">функціоналу </w:t>
      </w:r>
      <w:r w:rsidR="00757E8D" w:rsidRPr="004C4A23">
        <w:rPr>
          <w:color w:val="000000"/>
          <w:lang w:val="uk-UA"/>
        </w:rPr>
        <w:t xml:space="preserve">КСЗІ Центрального депозитарію в частині клієнтської частини </w:t>
      </w:r>
      <w:r w:rsidR="00757E8D" w:rsidRPr="004C4A23">
        <w:rPr>
          <w:color w:val="000000"/>
          <w:lang w:val="uk-UA"/>
        </w:rPr>
        <w:lastRenderedPageBreak/>
        <w:t>програмного продукту для депозитарних установ</w:t>
      </w:r>
      <w:r w:rsidR="004A44EB" w:rsidRPr="004C4A23">
        <w:rPr>
          <w:color w:val="000000"/>
          <w:lang w:val="uk-UA"/>
        </w:rPr>
        <w:t xml:space="preserve"> та недоступність експертної документації для депозитарних установ)</w:t>
      </w:r>
      <w:r w:rsidR="00757E8D" w:rsidRPr="004C4A23">
        <w:rPr>
          <w:color w:val="000000"/>
          <w:lang w:val="uk-UA"/>
        </w:rPr>
        <w:t xml:space="preserve">, </w:t>
      </w:r>
      <w:proofErr w:type="spellStart"/>
      <w:r w:rsidRPr="004C4A23">
        <w:rPr>
          <w:color w:val="000000"/>
          <w:lang w:val="uk-UA"/>
        </w:rPr>
        <w:t>Держспецзв’язок</w:t>
      </w:r>
      <w:proofErr w:type="spellEnd"/>
      <w:r w:rsidRPr="004C4A23">
        <w:rPr>
          <w:color w:val="000000"/>
          <w:lang w:val="uk-UA"/>
        </w:rPr>
        <w:t xml:space="preserve"> </w:t>
      </w:r>
      <w:r w:rsidR="004A44EB" w:rsidRPr="004C4A23">
        <w:rPr>
          <w:color w:val="000000"/>
          <w:lang w:val="uk-UA"/>
        </w:rPr>
        <w:t xml:space="preserve">наразі </w:t>
      </w:r>
      <w:r w:rsidR="00757E8D" w:rsidRPr="004C4A23">
        <w:rPr>
          <w:color w:val="000000"/>
          <w:lang w:val="uk-UA"/>
        </w:rPr>
        <w:t xml:space="preserve">не має можливості підтвердити відповідність систем захисту інформації депозитарних установ </w:t>
      </w:r>
      <w:r w:rsidRPr="004C4A23">
        <w:rPr>
          <w:color w:val="000000"/>
          <w:lang w:val="uk-UA"/>
        </w:rPr>
        <w:t xml:space="preserve">(особливо банків) </w:t>
      </w:r>
      <w:r w:rsidR="00757E8D" w:rsidRPr="004C4A23">
        <w:rPr>
          <w:color w:val="000000"/>
          <w:lang w:val="uk-UA"/>
        </w:rPr>
        <w:t>вимогам нормативних документів системи технічного захисту інформації у встановленому законодавством порядку</w:t>
      </w:r>
      <w:r w:rsidR="004A44EB" w:rsidRPr="004C4A23">
        <w:rPr>
          <w:color w:val="000000"/>
          <w:lang w:val="uk-UA"/>
        </w:rPr>
        <w:t>.</w:t>
      </w:r>
    </w:p>
    <w:sectPr w:rsidR="00BA282D" w:rsidRPr="004C4A23" w:rsidSect="007B3CBE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966"/>
    <w:multiLevelType w:val="hybridMultilevel"/>
    <w:tmpl w:val="84263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229E1"/>
    <w:multiLevelType w:val="multilevel"/>
    <w:tmpl w:val="287807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A69024A"/>
    <w:multiLevelType w:val="hybridMultilevel"/>
    <w:tmpl w:val="11FC3AB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EC"/>
    <w:rsid w:val="00001FBA"/>
    <w:rsid w:val="00002104"/>
    <w:rsid w:val="000033BD"/>
    <w:rsid w:val="0000392C"/>
    <w:rsid w:val="00004636"/>
    <w:rsid w:val="00005B98"/>
    <w:rsid w:val="00006609"/>
    <w:rsid w:val="000072B2"/>
    <w:rsid w:val="000074DA"/>
    <w:rsid w:val="00007D59"/>
    <w:rsid w:val="00007F37"/>
    <w:rsid w:val="00010E0D"/>
    <w:rsid w:val="000117B0"/>
    <w:rsid w:val="000130B8"/>
    <w:rsid w:val="0001311A"/>
    <w:rsid w:val="00013331"/>
    <w:rsid w:val="00015770"/>
    <w:rsid w:val="00015E27"/>
    <w:rsid w:val="00015E2A"/>
    <w:rsid w:val="00020D6B"/>
    <w:rsid w:val="000218D4"/>
    <w:rsid w:val="00023764"/>
    <w:rsid w:val="00023B0A"/>
    <w:rsid w:val="00023F1A"/>
    <w:rsid w:val="0002433F"/>
    <w:rsid w:val="0002541A"/>
    <w:rsid w:val="0002697A"/>
    <w:rsid w:val="000278B8"/>
    <w:rsid w:val="00027911"/>
    <w:rsid w:val="00030236"/>
    <w:rsid w:val="00031582"/>
    <w:rsid w:val="0003206E"/>
    <w:rsid w:val="00032997"/>
    <w:rsid w:val="00033A6C"/>
    <w:rsid w:val="00034260"/>
    <w:rsid w:val="00036577"/>
    <w:rsid w:val="0003670B"/>
    <w:rsid w:val="00036EF8"/>
    <w:rsid w:val="00037C18"/>
    <w:rsid w:val="00040B56"/>
    <w:rsid w:val="000413CC"/>
    <w:rsid w:val="00042D96"/>
    <w:rsid w:val="00042F93"/>
    <w:rsid w:val="00043D11"/>
    <w:rsid w:val="00044599"/>
    <w:rsid w:val="00044DE3"/>
    <w:rsid w:val="000451DD"/>
    <w:rsid w:val="0004586E"/>
    <w:rsid w:val="00045877"/>
    <w:rsid w:val="00045F14"/>
    <w:rsid w:val="00046A46"/>
    <w:rsid w:val="00052352"/>
    <w:rsid w:val="000526E3"/>
    <w:rsid w:val="000533C4"/>
    <w:rsid w:val="000541A6"/>
    <w:rsid w:val="00054665"/>
    <w:rsid w:val="000553C6"/>
    <w:rsid w:val="000555BD"/>
    <w:rsid w:val="00061E53"/>
    <w:rsid w:val="0006562B"/>
    <w:rsid w:val="00065CBD"/>
    <w:rsid w:val="0006669A"/>
    <w:rsid w:val="00066F9A"/>
    <w:rsid w:val="00070184"/>
    <w:rsid w:val="00072385"/>
    <w:rsid w:val="00074E4E"/>
    <w:rsid w:val="00075A58"/>
    <w:rsid w:val="000760E5"/>
    <w:rsid w:val="000775CA"/>
    <w:rsid w:val="00077DFA"/>
    <w:rsid w:val="00080AFB"/>
    <w:rsid w:val="00080E6A"/>
    <w:rsid w:val="00083156"/>
    <w:rsid w:val="00083263"/>
    <w:rsid w:val="00083E49"/>
    <w:rsid w:val="00084215"/>
    <w:rsid w:val="0008489F"/>
    <w:rsid w:val="00084A8D"/>
    <w:rsid w:val="000878A0"/>
    <w:rsid w:val="00090777"/>
    <w:rsid w:val="000915A8"/>
    <w:rsid w:val="0009254B"/>
    <w:rsid w:val="0009467D"/>
    <w:rsid w:val="0009477D"/>
    <w:rsid w:val="00096696"/>
    <w:rsid w:val="000A1479"/>
    <w:rsid w:val="000A1E55"/>
    <w:rsid w:val="000A2DE3"/>
    <w:rsid w:val="000A3863"/>
    <w:rsid w:val="000A4745"/>
    <w:rsid w:val="000A4DA5"/>
    <w:rsid w:val="000A5A85"/>
    <w:rsid w:val="000A6049"/>
    <w:rsid w:val="000A6322"/>
    <w:rsid w:val="000A671F"/>
    <w:rsid w:val="000B0A7A"/>
    <w:rsid w:val="000B201C"/>
    <w:rsid w:val="000B220D"/>
    <w:rsid w:val="000B23A1"/>
    <w:rsid w:val="000B33B8"/>
    <w:rsid w:val="000B50A1"/>
    <w:rsid w:val="000B7309"/>
    <w:rsid w:val="000C24A1"/>
    <w:rsid w:val="000C2A96"/>
    <w:rsid w:val="000C51B3"/>
    <w:rsid w:val="000C74FE"/>
    <w:rsid w:val="000C758B"/>
    <w:rsid w:val="000D047C"/>
    <w:rsid w:val="000D088B"/>
    <w:rsid w:val="000D0DCC"/>
    <w:rsid w:val="000D1C86"/>
    <w:rsid w:val="000D1E21"/>
    <w:rsid w:val="000D2380"/>
    <w:rsid w:val="000D2842"/>
    <w:rsid w:val="000D2EE2"/>
    <w:rsid w:val="000D5382"/>
    <w:rsid w:val="000D5C78"/>
    <w:rsid w:val="000E0D7D"/>
    <w:rsid w:val="000E173A"/>
    <w:rsid w:val="000E29B7"/>
    <w:rsid w:val="000E304A"/>
    <w:rsid w:val="000E3C98"/>
    <w:rsid w:val="000E5135"/>
    <w:rsid w:val="000E56BC"/>
    <w:rsid w:val="000E718D"/>
    <w:rsid w:val="000F0CC2"/>
    <w:rsid w:val="000F4662"/>
    <w:rsid w:val="000F4A2F"/>
    <w:rsid w:val="000F7124"/>
    <w:rsid w:val="000F7B07"/>
    <w:rsid w:val="001000B2"/>
    <w:rsid w:val="0010020D"/>
    <w:rsid w:val="00100230"/>
    <w:rsid w:val="001002F7"/>
    <w:rsid w:val="00100885"/>
    <w:rsid w:val="00100A14"/>
    <w:rsid w:val="00100F54"/>
    <w:rsid w:val="00102D0A"/>
    <w:rsid w:val="00103A00"/>
    <w:rsid w:val="0010419C"/>
    <w:rsid w:val="00104980"/>
    <w:rsid w:val="001055D9"/>
    <w:rsid w:val="00105B65"/>
    <w:rsid w:val="001061DA"/>
    <w:rsid w:val="0010623A"/>
    <w:rsid w:val="001100E5"/>
    <w:rsid w:val="001104E8"/>
    <w:rsid w:val="00110E1F"/>
    <w:rsid w:val="00110E6D"/>
    <w:rsid w:val="00112818"/>
    <w:rsid w:val="001138DA"/>
    <w:rsid w:val="00113E60"/>
    <w:rsid w:val="00114714"/>
    <w:rsid w:val="0011515A"/>
    <w:rsid w:val="00115A9D"/>
    <w:rsid w:val="00116245"/>
    <w:rsid w:val="001170CA"/>
    <w:rsid w:val="00117777"/>
    <w:rsid w:val="00120669"/>
    <w:rsid w:val="00120867"/>
    <w:rsid w:val="00121BDC"/>
    <w:rsid w:val="001231B2"/>
    <w:rsid w:val="001246B8"/>
    <w:rsid w:val="0012494D"/>
    <w:rsid w:val="00124A62"/>
    <w:rsid w:val="00124A83"/>
    <w:rsid w:val="00125E7E"/>
    <w:rsid w:val="00126149"/>
    <w:rsid w:val="0012666B"/>
    <w:rsid w:val="001300C4"/>
    <w:rsid w:val="00130B40"/>
    <w:rsid w:val="00132E55"/>
    <w:rsid w:val="00133527"/>
    <w:rsid w:val="00133C49"/>
    <w:rsid w:val="0013514C"/>
    <w:rsid w:val="0013568C"/>
    <w:rsid w:val="001405F4"/>
    <w:rsid w:val="001414E1"/>
    <w:rsid w:val="001415E5"/>
    <w:rsid w:val="0014202F"/>
    <w:rsid w:val="00143C42"/>
    <w:rsid w:val="001440AF"/>
    <w:rsid w:val="00144131"/>
    <w:rsid w:val="00144789"/>
    <w:rsid w:val="0014601D"/>
    <w:rsid w:val="001463F3"/>
    <w:rsid w:val="00146968"/>
    <w:rsid w:val="00146B9A"/>
    <w:rsid w:val="00146C61"/>
    <w:rsid w:val="00150A3D"/>
    <w:rsid w:val="00151FF4"/>
    <w:rsid w:val="00152A4B"/>
    <w:rsid w:val="00154FBC"/>
    <w:rsid w:val="00155B67"/>
    <w:rsid w:val="00156112"/>
    <w:rsid w:val="00160B99"/>
    <w:rsid w:val="00160CCC"/>
    <w:rsid w:val="00161933"/>
    <w:rsid w:val="0016261B"/>
    <w:rsid w:val="00162D63"/>
    <w:rsid w:val="00164F9C"/>
    <w:rsid w:val="00165534"/>
    <w:rsid w:val="001655F4"/>
    <w:rsid w:val="001672FC"/>
    <w:rsid w:val="00170DF9"/>
    <w:rsid w:val="00170F60"/>
    <w:rsid w:val="00174945"/>
    <w:rsid w:val="00175017"/>
    <w:rsid w:val="00176D73"/>
    <w:rsid w:val="001772CA"/>
    <w:rsid w:val="00177CB1"/>
    <w:rsid w:val="00180BCB"/>
    <w:rsid w:val="0018135B"/>
    <w:rsid w:val="00181748"/>
    <w:rsid w:val="00181A61"/>
    <w:rsid w:val="00182114"/>
    <w:rsid w:val="00182488"/>
    <w:rsid w:val="00182A7D"/>
    <w:rsid w:val="00182EE6"/>
    <w:rsid w:val="001832F2"/>
    <w:rsid w:val="00183FD4"/>
    <w:rsid w:val="00185B73"/>
    <w:rsid w:val="0019301B"/>
    <w:rsid w:val="00194288"/>
    <w:rsid w:val="001943C2"/>
    <w:rsid w:val="001947AE"/>
    <w:rsid w:val="00194F90"/>
    <w:rsid w:val="001953EF"/>
    <w:rsid w:val="00195A70"/>
    <w:rsid w:val="00195D01"/>
    <w:rsid w:val="001A1EC4"/>
    <w:rsid w:val="001A2834"/>
    <w:rsid w:val="001A40C3"/>
    <w:rsid w:val="001A44E4"/>
    <w:rsid w:val="001A671D"/>
    <w:rsid w:val="001A76D2"/>
    <w:rsid w:val="001A7A86"/>
    <w:rsid w:val="001B0741"/>
    <w:rsid w:val="001B0F6E"/>
    <w:rsid w:val="001B3269"/>
    <w:rsid w:val="001B3C32"/>
    <w:rsid w:val="001B408C"/>
    <w:rsid w:val="001B4D48"/>
    <w:rsid w:val="001B5DCC"/>
    <w:rsid w:val="001B71EE"/>
    <w:rsid w:val="001C0417"/>
    <w:rsid w:val="001C0616"/>
    <w:rsid w:val="001C1229"/>
    <w:rsid w:val="001C164E"/>
    <w:rsid w:val="001C204E"/>
    <w:rsid w:val="001C22E9"/>
    <w:rsid w:val="001C4AEC"/>
    <w:rsid w:val="001C58B0"/>
    <w:rsid w:val="001C5DF8"/>
    <w:rsid w:val="001C61AB"/>
    <w:rsid w:val="001C64F5"/>
    <w:rsid w:val="001D0689"/>
    <w:rsid w:val="001D1028"/>
    <w:rsid w:val="001D1B51"/>
    <w:rsid w:val="001D58F4"/>
    <w:rsid w:val="001D595C"/>
    <w:rsid w:val="001D678F"/>
    <w:rsid w:val="001D6AD3"/>
    <w:rsid w:val="001E01A6"/>
    <w:rsid w:val="001E10AE"/>
    <w:rsid w:val="001E1ACD"/>
    <w:rsid w:val="001E2E61"/>
    <w:rsid w:val="001E3067"/>
    <w:rsid w:val="001E3AAB"/>
    <w:rsid w:val="001E3C67"/>
    <w:rsid w:val="001E4E6D"/>
    <w:rsid w:val="001E4FF7"/>
    <w:rsid w:val="001E5D24"/>
    <w:rsid w:val="001F0315"/>
    <w:rsid w:val="001F1C86"/>
    <w:rsid w:val="001F2144"/>
    <w:rsid w:val="001F262B"/>
    <w:rsid w:val="001F3817"/>
    <w:rsid w:val="001F3E21"/>
    <w:rsid w:val="001F3FE5"/>
    <w:rsid w:val="001F4606"/>
    <w:rsid w:val="001F5345"/>
    <w:rsid w:val="001F55FF"/>
    <w:rsid w:val="001F567A"/>
    <w:rsid w:val="001F6022"/>
    <w:rsid w:val="001F735E"/>
    <w:rsid w:val="001F7940"/>
    <w:rsid w:val="00200CDE"/>
    <w:rsid w:val="002029A0"/>
    <w:rsid w:val="00203706"/>
    <w:rsid w:val="00205FD7"/>
    <w:rsid w:val="002064FB"/>
    <w:rsid w:val="002068D8"/>
    <w:rsid w:val="002069B4"/>
    <w:rsid w:val="00206AFB"/>
    <w:rsid w:val="00207EEF"/>
    <w:rsid w:val="0021080D"/>
    <w:rsid w:val="002109AB"/>
    <w:rsid w:val="00211E49"/>
    <w:rsid w:val="00212564"/>
    <w:rsid w:val="002129AA"/>
    <w:rsid w:val="00212B85"/>
    <w:rsid w:val="00216887"/>
    <w:rsid w:val="00220B79"/>
    <w:rsid w:val="00220C14"/>
    <w:rsid w:val="002220B0"/>
    <w:rsid w:val="00222AF5"/>
    <w:rsid w:val="00223491"/>
    <w:rsid w:val="002236E0"/>
    <w:rsid w:val="0022387D"/>
    <w:rsid w:val="00224103"/>
    <w:rsid w:val="00224AAE"/>
    <w:rsid w:val="0022501F"/>
    <w:rsid w:val="00225540"/>
    <w:rsid w:val="00226388"/>
    <w:rsid w:val="00226A7B"/>
    <w:rsid w:val="00227017"/>
    <w:rsid w:val="00227CB8"/>
    <w:rsid w:val="0023063B"/>
    <w:rsid w:val="002309EA"/>
    <w:rsid w:val="00230A57"/>
    <w:rsid w:val="00233AE7"/>
    <w:rsid w:val="002366AE"/>
    <w:rsid w:val="0023710B"/>
    <w:rsid w:val="00241E91"/>
    <w:rsid w:val="00241FF9"/>
    <w:rsid w:val="0024356E"/>
    <w:rsid w:val="00243669"/>
    <w:rsid w:val="002471F5"/>
    <w:rsid w:val="00247A68"/>
    <w:rsid w:val="00250411"/>
    <w:rsid w:val="002505BC"/>
    <w:rsid w:val="0025083B"/>
    <w:rsid w:val="00250F5C"/>
    <w:rsid w:val="00251F59"/>
    <w:rsid w:val="00253922"/>
    <w:rsid w:val="00253BCB"/>
    <w:rsid w:val="00256812"/>
    <w:rsid w:val="00260D07"/>
    <w:rsid w:val="002620CE"/>
    <w:rsid w:val="002635B4"/>
    <w:rsid w:val="002639AB"/>
    <w:rsid w:val="0026628F"/>
    <w:rsid w:val="002665FA"/>
    <w:rsid w:val="002674DD"/>
    <w:rsid w:val="0026788A"/>
    <w:rsid w:val="00267D36"/>
    <w:rsid w:val="00271DC6"/>
    <w:rsid w:val="002720B4"/>
    <w:rsid w:val="00272FAE"/>
    <w:rsid w:val="00273A42"/>
    <w:rsid w:val="002745BD"/>
    <w:rsid w:val="00274A2C"/>
    <w:rsid w:val="002764D1"/>
    <w:rsid w:val="002816DF"/>
    <w:rsid w:val="00281C57"/>
    <w:rsid w:val="002821A5"/>
    <w:rsid w:val="002825BC"/>
    <w:rsid w:val="00283473"/>
    <w:rsid w:val="00283727"/>
    <w:rsid w:val="0028565D"/>
    <w:rsid w:val="002857E6"/>
    <w:rsid w:val="00286C45"/>
    <w:rsid w:val="00286FEC"/>
    <w:rsid w:val="00287AF2"/>
    <w:rsid w:val="00290376"/>
    <w:rsid w:val="0029098E"/>
    <w:rsid w:val="0029242C"/>
    <w:rsid w:val="002924DD"/>
    <w:rsid w:val="00293156"/>
    <w:rsid w:val="00293540"/>
    <w:rsid w:val="002940D4"/>
    <w:rsid w:val="00294C19"/>
    <w:rsid w:val="00295D14"/>
    <w:rsid w:val="0029699A"/>
    <w:rsid w:val="002A0068"/>
    <w:rsid w:val="002A112C"/>
    <w:rsid w:val="002A1476"/>
    <w:rsid w:val="002A1EFF"/>
    <w:rsid w:val="002A2DAF"/>
    <w:rsid w:val="002A43A6"/>
    <w:rsid w:val="002A4C59"/>
    <w:rsid w:val="002A72E1"/>
    <w:rsid w:val="002B13DA"/>
    <w:rsid w:val="002B2644"/>
    <w:rsid w:val="002B2856"/>
    <w:rsid w:val="002B3804"/>
    <w:rsid w:val="002B42DF"/>
    <w:rsid w:val="002B5B72"/>
    <w:rsid w:val="002B74BE"/>
    <w:rsid w:val="002C1E8E"/>
    <w:rsid w:val="002C241C"/>
    <w:rsid w:val="002C3747"/>
    <w:rsid w:val="002C3C8E"/>
    <w:rsid w:val="002C4296"/>
    <w:rsid w:val="002C4BB9"/>
    <w:rsid w:val="002C4BD6"/>
    <w:rsid w:val="002C5B52"/>
    <w:rsid w:val="002C60B6"/>
    <w:rsid w:val="002D0389"/>
    <w:rsid w:val="002D1AE7"/>
    <w:rsid w:val="002D27BE"/>
    <w:rsid w:val="002D4913"/>
    <w:rsid w:val="002D6123"/>
    <w:rsid w:val="002D6A00"/>
    <w:rsid w:val="002E06F7"/>
    <w:rsid w:val="002E1726"/>
    <w:rsid w:val="002E1B02"/>
    <w:rsid w:val="002E1E9C"/>
    <w:rsid w:val="002E2536"/>
    <w:rsid w:val="002E30AF"/>
    <w:rsid w:val="002E48A1"/>
    <w:rsid w:val="002E5206"/>
    <w:rsid w:val="002E6A7A"/>
    <w:rsid w:val="002E7B50"/>
    <w:rsid w:val="002E7F1C"/>
    <w:rsid w:val="002F0793"/>
    <w:rsid w:val="002F0EA6"/>
    <w:rsid w:val="002F1D5C"/>
    <w:rsid w:val="002F3192"/>
    <w:rsid w:val="002F4B6F"/>
    <w:rsid w:val="002F4E33"/>
    <w:rsid w:val="002F5B4A"/>
    <w:rsid w:val="002F643E"/>
    <w:rsid w:val="002F66F8"/>
    <w:rsid w:val="002F7CC8"/>
    <w:rsid w:val="00300782"/>
    <w:rsid w:val="0030170A"/>
    <w:rsid w:val="0030213F"/>
    <w:rsid w:val="00302296"/>
    <w:rsid w:val="003024BE"/>
    <w:rsid w:val="003029E5"/>
    <w:rsid w:val="00302BC0"/>
    <w:rsid w:val="00302F9F"/>
    <w:rsid w:val="0030522F"/>
    <w:rsid w:val="00305CBF"/>
    <w:rsid w:val="00305E02"/>
    <w:rsid w:val="003073FA"/>
    <w:rsid w:val="00307CCE"/>
    <w:rsid w:val="003113F8"/>
    <w:rsid w:val="00312360"/>
    <w:rsid w:val="003127B3"/>
    <w:rsid w:val="003139D3"/>
    <w:rsid w:val="00313E45"/>
    <w:rsid w:val="003169CC"/>
    <w:rsid w:val="00316FAB"/>
    <w:rsid w:val="00320F49"/>
    <w:rsid w:val="0032151F"/>
    <w:rsid w:val="0032361E"/>
    <w:rsid w:val="00323870"/>
    <w:rsid w:val="00324D2E"/>
    <w:rsid w:val="00326757"/>
    <w:rsid w:val="00327335"/>
    <w:rsid w:val="003274C2"/>
    <w:rsid w:val="003311E6"/>
    <w:rsid w:val="0033391F"/>
    <w:rsid w:val="003344AE"/>
    <w:rsid w:val="00335704"/>
    <w:rsid w:val="00335741"/>
    <w:rsid w:val="0033583F"/>
    <w:rsid w:val="0034061B"/>
    <w:rsid w:val="00340945"/>
    <w:rsid w:val="00340FF9"/>
    <w:rsid w:val="00341215"/>
    <w:rsid w:val="00343586"/>
    <w:rsid w:val="00343BA0"/>
    <w:rsid w:val="00344564"/>
    <w:rsid w:val="00346174"/>
    <w:rsid w:val="003465AB"/>
    <w:rsid w:val="00347AB9"/>
    <w:rsid w:val="00350767"/>
    <w:rsid w:val="00350B2C"/>
    <w:rsid w:val="00350CCE"/>
    <w:rsid w:val="00350F90"/>
    <w:rsid w:val="003542B9"/>
    <w:rsid w:val="0035434C"/>
    <w:rsid w:val="00355354"/>
    <w:rsid w:val="003558E2"/>
    <w:rsid w:val="00355C56"/>
    <w:rsid w:val="003562B0"/>
    <w:rsid w:val="00356E20"/>
    <w:rsid w:val="00361151"/>
    <w:rsid w:val="0036270A"/>
    <w:rsid w:val="003628A7"/>
    <w:rsid w:val="0036406E"/>
    <w:rsid w:val="00364140"/>
    <w:rsid w:val="0036487A"/>
    <w:rsid w:val="003665D9"/>
    <w:rsid w:val="0036720D"/>
    <w:rsid w:val="003703B9"/>
    <w:rsid w:val="0037056A"/>
    <w:rsid w:val="003723E3"/>
    <w:rsid w:val="00372615"/>
    <w:rsid w:val="003736C3"/>
    <w:rsid w:val="003736E3"/>
    <w:rsid w:val="00373A58"/>
    <w:rsid w:val="00373A82"/>
    <w:rsid w:val="00374D82"/>
    <w:rsid w:val="003751CE"/>
    <w:rsid w:val="003754F5"/>
    <w:rsid w:val="00375723"/>
    <w:rsid w:val="00375AE2"/>
    <w:rsid w:val="00375EC6"/>
    <w:rsid w:val="00376324"/>
    <w:rsid w:val="003769C1"/>
    <w:rsid w:val="003803CA"/>
    <w:rsid w:val="00381A06"/>
    <w:rsid w:val="00381D22"/>
    <w:rsid w:val="0038250E"/>
    <w:rsid w:val="0038445A"/>
    <w:rsid w:val="003844A4"/>
    <w:rsid w:val="003848F1"/>
    <w:rsid w:val="00384A42"/>
    <w:rsid w:val="00384FC9"/>
    <w:rsid w:val="00385A84"/>
    <w:rsid w:val="00390E7B"/>
    <w:rsid w:val="00390F37"/>
    <w:rsid w:val="00391BB5"/>
    <w:rsid w:val="00392DC4"/>
    <w:rsid w:val="0039386F"/>
    <w:rsid w:val="003939F2"/>
    <w:rsid w:val="003950E9"/>
    <w:rsid w:val="00395DA8"/>
    <w:rsid w:val="00396827"/>
    <w:rsid w:val="003971B6"/>
    <w:rsid w:val="003A020C"/>
    <w:rsid w:val="003A10F1"/>
    <w:rsid w:val="003A2141"/>
    <w:rsid w:val="003A31F7"/>
    <w:rsid w:val="003A4772"/>
    <w:rsid w:val="003A579F"/>
    <w:rsid w:val="003A69C0"/>
    <w:rsid w:val="003A6A52"/>
    <w:rsid w:val="003A7690"/>
    <w:rsid w:val="003B0AEF"/>
    <w:rsid w:val="003B2BAD"/>
    <w:rsid w:val="003B486C"/>
    <w:rsid w:val="003B4E32"/>
    <w:rsid w:val="003B5203"/>
    <w:rsid w:val="003B5308"/>
    <w:rsid w:val="003B5796"/>
    <w:rsid w:val="003B71A6"/>
    <w:rsid w:val="003B7327"/>
    <w:rsid w:val="003C0EC4"/>
    <w:rsid w:val="003C0FD4"/>
    <w:rsid w:val="003C1AD1"/>
    <w:rsid w:val="003C1E39"/>
    <w:rsid w:val="003C24A4"/>
    <w:rsid w:val="003C39C0"/>
    <w:rsid w:val="003C4D35"/>
    <w:rsid w:val="003C4F36"/>
    <w:rsid w:val="003C63DA"/>
    <w:rsid w:val="003C79D4"/>
    <w:rsid w:val="003C7AD7"/>
    <w:rsid w:val="003C7C34"/>
    <w:rsid w:val="003D0DC1"/>
    <w:rsid w:val="003D1BE4"/>
    <w:rsid w:val="003D2041"/>
    <w:rsid w:val="003D2DC4"/>
    <w:rsid w:val="003D335A"/>
    <w:rsid w:val="003D4ABB"/>
    <w:rsid w:val="003D4DF1"/>
    <w:rsid w:val="003D50F1"/>
    <w:rsid w:val="003D5BCA"/>
    <w:rsid w:val="003E2BCE"/>
    <w:rsid w:val="003E3172"/>
    <w:rsid w:val="003E5BB2"/>
    <w:rsid w:val="003E7D48"/>
    <w:rsid w:val="003F0093"/>
    <w:rsid w:val="003F02DF"/>
    <w:rsid w:val="003F1E8B"/>
    <w:rsid w:val="003F1FC6"/>
    <w:rsid w:val="003F227D"/>
    <w:rsid w:val="003F5836"/>
    <w:rsid w:val="003F6114"/>
    <w:rsid w:val="003F6D73"/>
    <w:rsid w:val="00400D93"/>
    <w:rsid w:val="00401088"/>
    <w:rsid w:val="0040278A"/>
    <w:rsid w:val="00402C35"/>
    <w:rsid w:val="0040324A"/>
    <w:rsid w:val="00405D61"/>
    <w:rsid w:val="004063E3"/>
    <w:rsid w:val="00407C8C"/>
    <w:rsid w:val="00410729"/>
    <w:rsid w:val="00410DA8"/>
    <w:rsid w:val="0041217B"/>
    <w:rsid w:val="00413700"/>
    <w:rsid w:val="00416148"/>
    <w:rsid w:val="00416269"/>
    <w:rsid w:val="00416637"/>
    <w:rsid w:val="0041669E"/>
    <w:rsid w:val="00416A2B"/>
    <w:rsid w:val="00416D22"/>
    <w:rsid w:val="00416F27"/>
    <w:rsid w:val="004176EE"/>
    <w:rsid w:val="004207BB"/>
    <w:rsid w:val="00420B8C"/>
    <w:rsid w:val="00423934"/>
    <w:rsid w:val="00423C5B"/>
    <w:rsid w:val="004241BF"/>
    <w:rsid w:val="004259A9"/>
    <w:rsid w:val="00425C75"/>
    <w:rsid w:val="00426395"/>
    <w:rsid w:val="00426504"/>
    <w:rsid w:val="004265CF"/>
    <w:rsid w:val="00435CDC"/>
    <w:rsid w:val="00437133"/>
    <w:rsid w:val="00437D98"/>
    <w:rsid w:val="004401D6"/>
    <w:rsid w:val="00440996"/>
    <w:rsid w:val="00443260"/>
    <w:rsid w:val="00443636"/>
    <w:rsid w:val="00443644"/>
    <w:rsid w:val="00444234"/>
    <w:rsid w:val="0044513C"/>
    <w:rsid w:val="00451684"/>
    <w:rsid w:val="0045189E"/>
    <w:rsid w:val="00451D7B"/>
    <w:rsid w:val="00452841"/>
    <w:rsid w:val="00452AEC"/>
    <w:rsid w:val="004539EA"/>
    <w:rsid w:val="00453CDE"/>
    <w:rsid w:val="004545F6"/>
    <w:rsid w:val="00454F3E"/>
    <w:rsid w:val="00457B84"/>
    <w:rsid w:val="00457CB7"/>
    <w:rsid w:val="004609C9"/>
    <w:rsid w:val="00461D18"/>
    <w:rsid w:val="00463244"/>
    <w:rsid w:val="0046348B"/>
    <w:rsid w:val="00463B5A"/>
    <w:rsid w:val="00464B6D"/>
    <w:rsid w:val="00464BBD"/>
    <w:rsid w:val="004672BC"/>
    <w:rsid w:val="00470042"/>
    <w:rsid w:val="00474DE4"/>
    <w:rsid w:val="0047537D"/>
    <w:rsid w:val="00475B62"/>
    <w:rsid w:val="004764AA"/>
    <w:rsid w:val="00476BAD"/>
    <w:rsid w:val="004778DE"/>
    <w:rsid w:val="0048006C"/>
    <w:rsid w:val="004801F9"/>
    <w:rsid w:val="00480EAF"/>
    <w:rsid w:val="00481437"/>
    <w:rsid w:val="00481666"/>
    <w:rsid w:val="004824DD"/>
    <w:rsid w:val="00482F21"/>
    <w:rsid w:val="0048357B"/>
    <w:rsid w:val="00483F56"/>
    <w:rsid w:val="0048532A"/>
    <w:rsid w:val="00485E58"/>
    <w:rsid w:val="00486037"/>
    <w:rsid w:val="004867CF"/>
    <w:rsid w:val="004877FC"/>
    <w:rsid w:val="00487BFD"/>
    <w:rsid w:val="00487F22"/>
    <w:rsid w:val="00491C53"/>
    <w:rsid w:val="00491E40"/>
    <w:rsid w:val="004938F6"/>
    <w:rsid w:val="00493B4A"/>
    <w:rsid w:val="004941EF"/>
    <w:rsid w:val="004967D6"/>
    <w:rsid w:val="004A043C"/>
    <w:rsid w:val="004A0967"/>
    <w:rsid w:val="004A0CFD"/>
    <w:rsid w:val="004A2AA3"/>
    <w:rsid w:val="004A2BB0"/>
    <w:rsid w:val="004A35A7"/>
    <w:rsid w:val="004A3A53"/>
    <w:rsid w:val="004A4497"/>
    <w:rsid w:val="004A44EB"/>
    <w:rsid w:val="004A4FCB"/>
    <w:rsid w:val="004A50CC"/>
    <w:rsid w:val="004B016B"/>
    <w:rsid w:val="004B0258"/>
    <w:rsid w:val="004B0A85"/>
    <w:rsid w:val="004B1227"/>
    <w:rsid w:val="004B2E81"/>
    <w:rsid w:val="004B34A9"/>
    <w:rsid w:val="004B3EBD"/>
    <w:rsid w:val="004B47B9"/>
    <w:rsid w:val="004B4BF5"/>
    <w:rsid w:val="004B6110"/>
    <w:rsid w:val="004B6817"/>
    <w:rsid w:val="004C00C9"/>
    <w:rsid w:val="004C033D"/>
    <w:rsid w:val="004C1C6E"/>
    <w:rsid w:val="004C2BAF"/>
    <w:rsid w:val="004C37CB"/>
    <w:rsid w:val="004C39E0"/>
    <w:rsid w:val="004C4A23"/>
    <w:rsid w:val="004D137F"/>
    <w:rsid w:val="004D219C"/>
    <w:rsid w:val="004D2790"/>
    <w:rsid w:val="004D2C16"/>
    <w:rsid w:val="004D308E"/>
    <w:rsid w:val="004D37B0"/>
    <w:rsid w:val="004D4201"/>
    <w:rsid w:val="004D62F4"/>
    <w:rsid w:val="004D777B"/>
    <w:rsid w:val="004D7FA8"/>
    <w:rsid w:val="004E1815"/>
    <w:rsid w:val="004E2653"/>
    <w:rsid w:val="004E303E"/>
    <w:rsid w:val="004E44DA"/>
    <w:rsid w:val="004E5035"/>
    <w:rsid w:val="004E6086"/>
    <w:rsid w:val="004E60CF"/>
    <w:rsid w:val="004E7504"/>
    <w:rsid w:val="004F0234"/>
    <w:rsid w:val="004F03FE"/>
    <w:rsid w:val="004F0BB6"/>
    <w:rsid w:val="004F1C24"/>
    <w:rsid w:val="004F5905"/>
    <w:rsid w:val="00502FEA"/>
    <w:rsid w:val="00503203"/>
    <w:rsid w:val="00503E94"/>
    <w:rsid w:val="00506E13"/>
    <w:rsid w:val="00507097"/>
    <w:rsid w:val="00507CA2"/>
    <w:rsid w:val="00507FBF"/>
    <w:rsid w:val="005105E7"/>
    <w:rsid w:val="005107FC"/>
    <w:rsid w:val="0051080F"/>
    <w:rsid w:val="005138CD"/>
    <w:rsid w:val="00513CA3"/>
    <w:rsid w:val="005144B9"/>
    <w:rsid w:val="00514817"/>
    <w:rsid w:val="005149D1"/>
    <w:rsid w:val="00514EFE"/>
    <w:rsid w:val="00516075"/>
    <w:rsid w:val="00517B88"/>
    <w:rsid w:val="005222A6"/>
    <w:rsid w:val="0052364C"/>
    <w:rsid w:val="00523AAD"/>
    <w:rsid w:val="005258DD"/>
    <w:rsid w:val="00526ED3"/>
    <w:rsid w:val="00527E23"/>
    <w:rsid w:val="00532900"/>
    <w:rsid w:val="00532E77"/>
    <w:rsid w:val="005337FA"/>
    <w:rsid w:val="00533F2F"/>
    <w:rsid w:val="005342AD"/>
    <w:rsid w:val="0053677E"/>
    <w:rsid w:val="005407F1"/>
    <w:rsid w:val="00541C19"/>
    <w:rsid w:val="00542701"/>
    <w:rsid w:val="00543A90"/>
    <w:rsid w:val="005451AC"/>
    <w:rsid w:val="00545327"/>
    <w:rsid w:val="00551126"/>
    <w:rsid w:val="0055221D"/>
    <w:rsid w:val="005543F3"/>
    <w:rsid w:val="005548A9"/>
    <w:rsid w:val="005549B0"/>
    <w:rsid w:val="00554D3A"/>
    <w:rsid w:val="00555086"/>
    <w:rsid w:val="0055684F"/>
    <w:rsid w:val="00556D65"/>
    <w:rsid w:val="00557AAA"/>
    <w:rsid w:val="00557E17"/>
    <w:rsid w:val="00561FFD"/>
    <w:rsid w:val="00562A86"/>
    <w:rsid w:val="00562F59"/>
    <w:rsid w:val="00562F98"/>
    <w:rsid w:val="005641C9"/>
    <w:rsid w:val="0056566D"/>
    <w:rsid w:val="00566A80"/>
    <w:rsid w:val="00570601"/>
    <w:rsid w:val="00571F3C"/>
    <w:rsid w:val="00572072"/>
    <w:rsid w:val="00572157"/>
    <w:rsid w:val="00572A59"/>
    <w:rsid w:val="00573955"/>
    <w:rsid w:val="00574119"/>
    <w:rsid w:val="005747E1"/>
    <w:rsid w:val="00574D2E"/>
    <w:rsid w:val="005757E5"/>
    <w:rsid w:val="00575C99"/>
    <w:rsid w:val="00576BF2"/>
    <w:rsid w:val="00577157"/>
    <w:rsid w:val="00577EAE"/>
    <w:rsid w:val="005802FD"/>
    <w:rsid w:val="00580A8A"/>
    <w:rsid w:val="005810AE"/>
    <w:rsid w:val="0058141B"/>
    <w:rsid w:val="00583331"/>
    <w:rsid w:val="005835CD"/>
    <w:rsid w:val="00585121"/>
    <w:rsid w:val="00585E3C"/>
    <w:rsid w:val="0058714B"/>
    <w:rsid w:val="0059063F"/>
    <w:rsid w:val="005906B3"/>
    <w:rsid w:val="005910A0"/>
    <w:rsid w:val="0059121B"/>
    <w:rsid w:val="00592351"/>
    <w:rsid w:val="005923BC"/>
    <w:rsid w:val="00592E0B"/>
    <w:rsid w:val="0059448B"/>
    <w:rsid w:val="00596C8F"/>
    <w:rsid w:val="00596CA1"/>
    <w:rsid w:val="00596D54"/>
    <w:rsid w:val="005A1CC8"/>
    <w:rsid w:val="005A265F"/>
    <w:rsid w:val="005A4B7C"/>
    <w:rsid w:val="005A50B3"/>
    <w:rsid w:val="005A68C1"/>
    <w:rsid w:val="005A7E62"/>
    <w:rsid w:val="005B0C4A"/>
    <w:rsid w:val="005B21D0"/>
    <w:rsid w:val="005B295B"/>
    <w:rsid w:val="005B40F7"/>
    <w:rsid w:val="005B446A"/>
    <w:rsid w:val="005B4600"/>
    <w:rsid w:val="005B4FA3"/>
    <w:rsid w:val="005B57C9"/>
    <w:rsid w:val="005B61BD"/>
    <w:rsid w:val="005B7F11"/>
    <w:rsid w:val="005B7F7D"/>
    <w:rsid w:val="005C0AC4"/>
    <w:rsid w:val="005C1682"/>
    <w:rsid w:val="005C272D"/>
    <w:rsid w:val="005C27DE"/>
    <w:rsid w:val="005C292C"/>
    <w:rsid w:val="005C3FD1"/>
    <w:rsid w:val="005C4895"/>
    <w:rsid w:val="005C4AFD"/>
    <w:rsid w:val="005C5427"/>
    <w:rsid w:val="005C5843"/>
    <w:rsid w:val="005C5CB9"/>
    <w:rsid w:val="005C5F4A"/>
    <w:rsid w:val="005C69A2"/>
    <w:rsid w:val="005C7CAF"/>
    <w:rsid w:val="005D1E0A"/>
    <w:rsid w:val="005D4965"/>
    <w:rsid w:val="005D4B34"/>
    <w:rsid w:val="005D5177"/>
    <w:rsid w:val="005D6336"/>
    <w:rsid w:val="005D63E3"/>
    <w:rsid w:val="005D6743"/>
    <w:rsid w:val="005E2092"/>
    <w:rsid w:val="005E2EB3"/>
    <w:rsid w:val="005E4E69"/>
    <w:rsid w:val="005E5650"/>
    <w:rsid w:val="005E63D6"/>
    <w:rsid w:val="005E6667"/>
    <w:rsid w:val="005E6E97"/>
    <w:rsid w:val="005F0019"/>
    <w:rsid w:val="005F0283"/>
    <w:rsid w:val="005F09E5"/>
    <w:rsid w:val="005F2C67"/>
    <w:rsid w:val="005F5CB0"/>
    <w:rsid w:val="005F6A05"/>
    <w:rsid w:val="005F71F1"/>
    <w:rsid w:val="005F77B8"/>
    <w:rsid w:val="006013B0"/>
    <w:rsid w:val="00601488"/>
    <w:rsid w:val="00604131"/>
    <w:rsid w:val="006056E7"/>
    <w:rsid w:val="00606E68"/>
    <w:rsid w:val="00607B23"/>
    <w:rsid w:val="00610982"/>
    <w:rsid w:val="00610DEE"/>
    <w:rsid w:val="00611D2F"/>
    <w:rsid w:val="006129FC"/>
    <w:rsid w:val="0061421D"/>
    <w:rsid w:val="00615CA5"/>
    <w:rsid w:val="00620227"/>
    <w:rsid w:val="006208C9"/>
    <w:rsid w:val="00621505"/>
    <w:rsid w:val="00622398"/>
    <w:rsid w:val="0062362D"/>
    <w:rsid w:val="00623A49"/>
    <w:rsid w:val="00623AF2"/>
    <w:rsid w:val="00624A6A"/>
    <w:rsid w:val="006255C3"/>
    <w:rsid w:val="0062602C"/>
    <w:rsid w:val="006267B4"/>
    <w:rsid w:val="00626941"/>
    <w:rsid w:val="006312DB"/>
    <w:rsid w:val="006336D9"/>
    <w:rsid w:val="0063466A"/>
    <w:rsid w:val="00635819"/>
    <w:rsid w:val="00635DA1"/>
    <w:rsid w:val="006360AD"/>
    <w:rsid w:val="00636911"/>
    <w:rsid w:val="006378C5"/>
    <w:rsid w:val="006403A8"/>
    <w:rsid w:val="006423A2"/>
    <w:rsid w:val="0064297B"/>
    <w:rsid w:val="00642C72"/>
    <w:rsid w:val="0064382A"/>
    <w:rsid w:val="00643FDB"/>
    <w:rsid w:val="006443D7"/>
    <w:rsid w:val="0064483A"/>
    <w:rsid w:val="00646B71"/>
    <w:rsid w:val="00647698"/>
    <w:rsid w:val="00650A71"/>
    <w:rsid w:val="00651846"/>
    <w:rsid w:val="00651B37"/>
    <w:rsid w:val="0065285B"/>
    <w:rsid w:val="00652B2C"/>
    <w:rsid w:val="006532CB"/>
    <w:rsid w:val="00653463"/>
    <w:rsid w:val="0065379A"/>
    <w:rsid w:val="0065428D"/>
    <w:rsid w:val="00654387"/>
    <w:rsid w:val="006557F0"/>
    <w:rsid w:val="006560DD"/>
    <w:rsid w:val="00656BE8"/>
    <w:rsid w:val="006571AC"/>
    <w:rsid w:val="0065750E"/>
    <w:rsid w:val="0066050B"/>
    <w:rsid w:val="0066059B"/>
    <w:rsid w:val="0066069C"/>
    <w:rsid w:val="00660744"/>
    <w:rsid w:val="0066219A"/>
    <w:rsid w:val="0066306B"/>
    <w:rsid w:val="00665D53"/>
    <w:rsid w:val="00665E8E"/>
    <w:rsid w:val="00666A66"/>
    <w:rsid w:val="00666C74"/>
    <w:rsid w:val="006677CF"/>
    <w:rsid w:val="00667F4B"/>
    <w:rsid w:val="006707EC"/>
    <w:rsid w:val="00671293"/>
    <w:rsid w:val="00671512"/>
    <w:rsid w:val="00671B1A"/>
    <w:rsid w:val="00672003"/>
    <w:rsid w:val="00672828"/>
    <w:rsid w:val="00672EEA"/>
    <w:rsid w:val="00675A26"/>
    <w:rsid w:val="00675CE5"/>
    <w:rsid w:val="00675DB4"/>
    <w:rsid w:val="0067770A"/>
    <w:rsid w:val="006779DF"/>
    <w:rsid w:val="006809F3"/>
    <w:rsid w:val="00680ECE"/>
    <w:rsid w:val="00681365"/>
    <w:rsid w:val="00681A51"/>
    <w:rsid w:val="0068221F"/>
    <w:rsid w:val="006833D7"/>
    <w:rsid w:val="006837D5"/>
    <w:rsid w:val="00685DCD"/>
    <w:rsid w:val="00686037"/>
    <w:rsid w:val="0068692D"/>
    <w:rsid w:val="00686B22"/>
    <w:rsid w:val="00686CEB"/>
    <w:rsid w:val="00690066"/>
    <w:rsid w:val="00693BD1"/>
    <w:rsid w:val="006940A6"/>
    <w:rsid w:val="006953D6"/>
    <w:rsid w:val="006956D0"/>
    <w:rsid w:val="0069601B"/>
    <w:rsid w:val="00697792"/>
    <w:rsid w:val="006A2E0A"/>
    <w:rsid w:val="006A320E"/>
    <w:rsid w:val="006A3CDA"/>
    <w:rsid w:val="006A4A39"/>
    <w:rsid w:val="006A77DA"/>
    <w:rsid w:val="006B01B5"/>
    <w:rsid w:val="006B0F66"/>
    <w:rsid w:val="006B1525"/>
    <w:rsid w:val="006B1B45"/>
    <w:rsid w:val="006B3BD0"/>
    <w:rsid w:val="006B419C"/>
    <w:rsid w:val="006B5D25"/>
    <w:rsid w:val="006B5DEE"/>
    <w:rsid w:val="006B5FCA"/>
    <w:rsid w:val="006C007A"/>
    <w:rsid w:val="006C0CE6"/>
    <w:rsid w:val="006C0E38"/>
    <w:rsid w:val="006C461D"/>
    <w:rsid w:val="006C4EA5"/>
    <w:rsid w:val="006C6CA0"/>
    <w:rsid w:val="006C7009"/>
    <w:rsid w:val="006C7308"/>
    <w:rsid w:val="006C7E2C"/>
    <w:rsid w:val="006D3212"/>
    <w:rsid w:val="006D6530"/>
    <w:rsid w:val="006E032C"/>
    <w:rsid w:val="006E123C"/>
    <w:rsid w:val="006E1B9C"/>
    <w:rsid w:val="006E2A20"/>
    <w:rsid w:val="006E3467"/>
    <w:rsid w:val="006E4817"/>
    <w:rsid w:val="006E5B46"/>
    <w:rsid w:val="006E5D7E"/>
    <w:rsid w:val="006E6FB8"/>
    <w:rsid w:val="006E7561"/>
    <w:rsid w:val="006E770F"/>
    <w:rsid w:val="006F00C6"/>
    <w:rsid w:val="006F0146"/>
    <w:rsid w:val="006F0387"/>
    <w:rsid w:val="006F0849"/>
    <w:rsid w:val="006F1DA4"/>
    <w:rsid w:val="006F2081"/>
    <w:rsid w:val="006F2F2C"/>
    <w:rsid w:val="006F3397"/>
    <w:rsid w:val="006F3838"/>
    <w:rsid w:val="006F3B5C"/>
    <w:rsid w:val="006F411B"/>
    <w:rsid w:val="006F550A"/>
    <w:rsid w:val="006F56ED"/>
    <w:rsid w:val="006F76F1"/>
    <w:rsid w:val="007009F6"/>
    <w:rsid w:val="00700EE2"/>
    <w:rsid w:val="00702F03"/>
    <w:rsid w:val="00705046"/>
    <w:rsid w:val="007054EB"/>
    <w:rsid w:val="00706426"/>
    <w:rsid w:val="00706461"/>
    <w:rsid w:val="00707252"/>
    <w:rsid w:val="00707C8A"/>
    <w:rsid w:val="00707F72"/>
    <w:rsid w:val="007105A6"/>
    <w:rsid w:val="00710660"/>
    <w:rsid w:val="00713A13"/>
    <w:rsid w:val="00714E63"/>
    <w:rsid w:val="00715248"/>
    <w:rsid w:val="0071591C"/>
    <w:rsid w:val="00715A1A"/>
    <w:rsid w:val="00716F6E"/>
    <w:rsid w:val="00722450"/>
    <w:rsid w:val="00722727"/>
    <w:rsid w:val="00722A6E"/>
    <w:rsid w:val="00723BD9"/>
    <w:rsid w:val="00723C70"/>
    <w:rsid w:val="0072564C"/>
    <w:rsid w:val="00725957"/>
    <w:rsid w:val="00726CA9"/>
    <w:rsid w:val="00730408"/>
    <w:rsid w:val="00731A3E"/>
    <w:rsid w:val="00732FA6"/>
    <w:rsid w:val="007338DA"/>
    <w:rsid w:val="0073500A"/>
    <w:rsid w:val="007416E8"/>
    <w:rsid w:val="00741741"/>
    <w:rsid w:val="00741EBF"/>
    <w:rsid w:val="00742415"/>
    <w:rsid w:val="00742D25"/>
    <w:rsid w:val="007431AB"/>
    <w:rsid w:val="00743504"/>
    <w:rsid w:val="00743EA7"/>
    <w:rsid w:val="00746195"/>
    <w:rsid w:val="00747FB0"/>
    <w:rsid w:val="0075038D"/>
    <w:rsid w:val="00751393"/>
    <w:rsid w:val="00752C9B"/>
    <w:rsid w:val="007535F4"/>
    <w:rsid w:val="00753BFE"/>
    <w:rsid w:val="007546C8"/>
    <w:rsid w:val="00755497"/>
    <w:rsid w:val="007559E0"/>
    <w:rsid w:val="00755D63"/>
    <w:rsid w:val="0075669F"/>
    <w:rsid w:val="007567A3"/>
    <w:rsid w:val="0075694D"/>
    <w:rsid w:val="007573CA"/>
    <w:rsid w:val="00757C86"/>
    <w:rsid w:val="00757E8D"/>
    <w:rsid w:val="00761886"/>
    <w:rsid w:val="0076207F"/>
    <w:rsid w:val="007621A8"/>
    <w:rsid w:val="00762CCC"/>
    <w:rsid w:val="007638BB"/>
    <w:rsid w:val="00763FF6"/>
    <w:rsid w:val="00765971"/>
    <w:rsid w:val="00771F00"/>
    <w:rsid w:val="00773E07"/>
    <w:rsid w:val="00774147"/>
    <w:rsid w:val="00774636"/>
    <w:rsid w:val="007756C4"/>
    <w:rsid w:val="007758B0"/>
    <w:rsid w:val="00780CAF"/>
    <w:rsid w:val="00783239"/>
    <w:rsid w:val="00783FAC"/>
    <w:rsid w:val="00784A1E"/>
    <w:rsid w:val="0078523D"/>
    <w:rsid w:val="00785398"/>
    <w:rsid w:val="00790AFD"/>
    <w:rsid w:val="00791F96"/>
    <w:rsid w:val="007943FA"/>
    <w:rsid w:val="00794517"/>
    <w:rsid w:val="007945AC"/>
    <w:rsid w:val="00795354"/>
    <w:rsid w:val="007955DC"/>
    <w:rsid w:val="00795BB4"/>
    <w:rsid w:val="00796877"/>
    <w:rsid w:val="0079791F"/>
    <w:rsid w:val="007A0356"/>
    <w:rsid w:val="007A10AB"/>
    <w:rsid w:val="007A260A"/>
    <w:rsid w:val="007A2D3C"/>
    <w:rsid w:val="007A4364"/>
    <w:rsid w:val="007A533D"/>
    <w:rsid w:val="007A624C"/>
    <w:rsid w:val="007A6BC1"/>
    <w:rsid w:val="007A6C08"/>
    <w:rsid w:val="007A72AD"/>
    <w:rsid w:val="007B07D7"/>
    <w:rsid w:val="007B0F2A"/>
    <w:rsid w:val="007B24CC"/>
    <w:rsid w:val="007B26CF"/>
    <w:rsid w:val="007B2976"/>
    <w:rsid w:val="007B3CBE"/>
    <w:rsid w:val="007B4184"/>
    <w:rsid w:val="007B6234"/>
    <w:rsid w:val="007B6517"/>
    <w:rsid w:val="007B6E37"/>
    <w:rsid w:val="007B778C"/>
    <w:rsid w:val="007B7E1A"/>
    <w:rsid w:val="007C032A"/>
    <w:rsid w:val="007C0A65"/>
    <w:rsid w:val="007C0D8F"/>
    <w:rsid w:val="007C1C5D"/>
    <w:rsid w:val="007C2531"/>
    <w:rsid w:val="007C3B02"/>
    <w:rsid w:val="007C44A7"/>
    <w:rsid w:val="007C4E0D"/>
    <w:rsid w:val="007C6755"/>
    <w:rsid w:val="007C78B2"/>
    <w:rsid w:val="007D0AE4"/>
    <w:rsid w:val="007D20E6"/>
    <w:rsid w:val="007D38DC"/>
    <w:rsid w:val="007D426B"/>
    <w:rsid w:val="007D5CDA"/>
    <w:rsid w:val="007D69EB"/>
    <w:rsid w:val="007D6D9C"/>
    <w:rsid w:val="007D6E37"/>
    <w:rsid w:val="007D7F83"/>
    <w:rsid w:val="007E005C"/>
    <w:rsid w:val="007E0315"/>
    <w:rsid w:val="007E19C7"/>
    <w:rsid w:val="007E52F2"/>
    <w:rsid w:val="007E6518"/>
    <w:rsid w:val="007E71F3"/>
    <w:rsid w:val="007F02B4"/>
    <w:rsid w:val="007F0609"/>
    <w:rsid w:val="007F0ABB"/>
    <w:rsid w:val="007F222C"/>
    <w:rsid w:val="007F2382"/>
    <w:rsid w:val="007F4D48"/>
    <w:rsid w:val="007F5CDC"/>
    <w:rsid w:val="007F631A"/>
    <w:rsid w:val="007F6341"/>
    <w:rsid w:val="007F6393"/>
    <w:rsid w:val="007F7DBC"/>
    <w:rsid w:val="0080189B"/>
    <w:rsid w:val="00802634"/>
    <w:rsid w:val="008033D5"/>
    <w:rsid w:val="008035F2"/>
    <w:rsid w:val="00804B43"/>
    <w:rsid w:val="008051F9"/>
    <w:rsid w:val="00806FED"/>
    <w:rsid w:val="008073D1"/>
    <w:rsid w:val="00807D11"/>
    <w:rsid w:val="00811388"/>
    <w:rsid w:val="0081297E"/>
    <w:rsid w:val="008135BE"/>
    <w:rsid w:val="00814A86"/>
    <w:rsid w:val="008156C6"/>
    <w:rsid w:val="00816769"/>
    <w:rsid w:val="00817550"/>
    <w:rsid w:val="00817D68"/>
    <w:rsid w:val="00820BDB"/>
    <w:rsid w:val="00821282"/>
    <w:rsid w:val="00821916"/>
    <w:rsid w:val="00822601"/>
    <w:rsid w:val="00825954"/>
    <w:rsid w:val="0083127A"/>
    <w:rsid w:val="0083330B"/>
    <w:rsid w:val="00834471"/>
    <w:rsid w:val="00834A72"/>
    <w:rsid w:val="008366BF"/>
    <w:rsid w:val="00836759"/>
    <w:rsid w:val="00836A48"/>
    <w:rsid w:val="00837C27"/>
    <w:rsid w:val="00837F0D"/>
    <w:rsid w:val="008403C3"/>
    <w:rsid w:val="008457D2"/>
    <w:rsid w:val="00845E7C"/>
    <w:rsid w:val="00846656"/>
    <w:rsid w:val="008469CA"/>
    <w:rsid w:val="00847249"/>
    <w:rsid w:val="008501CA"/>
    <w:rsid w:val="00850853"/>
    <w:rsid w:val="0085135C"/>
    <w:rsid w:val="00852761"/>
    <w:rsid w:val="00853055"/>
    <w:rsid w:val="0085388A"/>
    <w:rsid w:val="00853BB4"/>
    <w:rsid w:val="00854627"/>
    <w:rsid w:val="008547DC"/>
    <w:rsid w:val="0085772F"/>
    <w:rsid w:val="00860D0C"/>
    <w:rsid w:val="00861C39"/>
    <w:rsid w:val="00862B2E"/>
    <w:rsid w:val="0086313D"/>
    <w:rsid w:val="00864011"/>
    <w:rsid w:val="00864B84"/>
    <w:rsid w:val="00867995"/>
    <w:rsid w:val="0087068E"/>
    <w:rsid w:val="008709D5"/>
    <w:rsid w:val="00870BC5"/>
    <w:rsid w:val="00870C30"/>
    <w:rsid w:val="0087156E"/>
    <w:rsid w:val="00872310"/>
    <w:rsid w:val="008723DA"/>
    <w:rsid w:val="00874065"/>
    <w:rsid w:val="0087638B"/>
    <w:rsid w:val="00876587"/>
    <w:rsid w:val="00876C14"/>
    <w:rsid w:val="00877952"/>
    <w:rsid w:val="00880F64"/>
    <w:rsid w:val="00881977"/>
    <w:rsid w:val="00886EEF"/>
    <w:rsid w:val="0088705C"/>
    <w:rsid w:val="0089030E"/>
    <w:rsid w:val="0089051A"/>
    <w:rsid w:val="0089055F"/>
    <w:rsid w:val="00890DDB"/>
    <w:rsid w:val="0089223E"/>
    <w:rsid w:val="00892327"/>
    <w:rsid w:val="00892924"/>
    <w:rsid w:val="00892E39"/>
    <w:rsid w:val="008940F8"/>
    <w:rsid w:val="0089410B"/>
    <w:rsid w:val="00896F85"/>
    <w:rsid w:val="00897481"/>
    <w:rsid w:val="008974D5"/>
    <w:rsid w:val="008A0B22"/>
    <w:rsid w:val="008A0F37"/>
    <w:rsid w:val="008A2A3D"/>
    <w:rsid w:val="008A6232"/>
    <w:rsid w:val="008A67B1"/>
    <w:rsid w:val="008B02F0"/>
    <w:rsid w:val="008B0E11"/>
    <w:rsid w:val="008B1E9F"/>
    <w:rsid w:val="008B24A9"/>
    <w:rsid w:val="008B299E"/>
    <w:rsid w:val="008B3749"/>
    <w:rsid w:val="008B3D36"/>
    <w:rsid w:val="008B428E"/>
    <w:rsid w:val="008B583D"/>
    <w:rsid w:val="008B6E8A"/>
    <w:rsid w:val="008B7489"/>
    <w:rsid w:val="008B7B41"/>
    <w:rsid w:val="008C0C7B"/>
    <w:rsid w:val="008C2B82"/>
    <w:rsid w:val="008C31D2"/>
    <w:rsid w:val="008C4E05"/>
    <w:rsid w:val="008C5C2C"/>
    <w:rsid w:val="008C612A"/>
    <w:rsid w:val="008C6BF8"/>
    <w:rsid w:val="008C6F4E"/>
    <w:rsid w:val="008C7948"/>
    <w:rsid w:val="008D0B14"/>
    <w:rsid w:val="008D2C53"/>
    <w:rsid w:val="008D4C7C"/>
    <w:rsid w:val="008D667E"/>
    <w:rsid w:val="008D67E1"/>
    <w:rsid w:val="008D6F82"/>
    <w:rsid w:val="008D756E"/>
    <w:rsid w:val="008E015E"/>
    <w:rsid w:val="008E0629"/>
    <w:rsid w:val="008E0FC7"/>
    <w:rsid w:val="008E1679"/>
    <w:rsid w:val="008E2A8E"/>
    <w:rsid w:val="008E3C65"/>
    <w:rsid w:val="008E5532"/>
    <w:rsid w:val="008E56B4"/>
    <w:rsid w:val="008E587A"/>
    <w:rsid w:val="008E5F17"/>
    <w:rsid w:val="008E70F2"/>
    <w:rsid w:val="008E7721"/>
    <w:rsid w:val="008E7A0A"/>
    <w:rsid w:val="008F0FC8"/>
    <w:rsid w:val="008F13D9"/>
    <w:rsid w:val="008F1AC5"/>
    <w:rsid w:val="008F2D67"/>
    <w:rsid w:val="008F3BDD"/>
    <w:rsid w:val="008F3CFF"/>
    <w:rsid w:val="008F3F9C"/>
    <w:rsid w:val="008F4DA8"/>
    <w:rsid w:val="008F58A2"/>
    <w:rsid w:val="008F5E63"/>
    <w:rsid w:val="008F6530"/>
    <w:rsid w:val="008F783A"/>
    <w:rsid w:val="008F7C6A"/>
    <w:rsid w:val="009001B3"/>
    <w:rsid w:val="00901CB3"/>
    <w:rsid w:val="00901CCD"/>
    <w:rsid w:val="009058C1"/>
    <w:rsid w:val="00905FF8"/>
    <w:rsid w:val="00907B94"/>
    <w:rsid w:val="0091093E"/>
    <w:rsid w:val="00910F94"/>
    <w:rsid w:val="0091329C"/>
    <w:rsid w:val="009144EC"/>
    <w:rsid w:val="0091548F"/>
    <w:rsid w:val="009201D2"/>
    <w:rsid w:val="009216C8"/>
    <w:rsid w:val="00922F53"/>
    <w:rsid w:val="0092322A"/>
    <w:rsid w:val="0092381C"/>
    <w:rsid w:val="009240BD"/>
    <w:rsid w:val="0092438C"/>
    <w:rsid w:val="00924C63"/>
    <w:rsid w:val="009255FD"/>
    <w:rsid w:val="009261F3"/>
    <w:rsid w:val="00927426"/>
    <w:rsid w:val="00927BE2"/>
    <w:rsid w:val="009315EC"/>
    <w:rsid w:val="00931A87"/>
    <w:rsid w:val="00933204"/>
    <w:rsid w:val="00934F2A"/>
    <w:rsid w:val="00934F8B"/>
    <w:rsid w:val="00935086"/>
    <w:rsid w:val="0093538B"/>
    <w:rsid w:val="00935456"/>
    <w:rsid w:val="00935ADE"/>
    <w:rsid w:val="00936DEC"/>
    <w:rsid w:val="00940954"/>
    <w:rsid w:val="00940F07"/>
    <w:rsid w:val="009422FF"/>
    <w:rsid w:val="00945465"/>
    <w:rsid w:val="0094624D"/>
    <w:rsid w:val="0094692B"/>
    <w:rsid w:val="0094754D"/>
    <w:rsid w:val="0095005A"/>
    <w:rsid w:val="00950431"/>
    <w:rsid w:val="00950CBA"/>
    <w:rsid w:val="00951C90"/>
    <w:rsid w:val="0095367A"/>
    <w:rsid w:val="009543D2"/>
    <w:rsid w:val="0095446F"/>
    <w:rsid w:val="009556D9"/>
    <w:rsid w:val="00955810"/>
    <w:rsid w:val="00957CDC"/>
    <w:rsid w:val="00961EE9"/>
    <w:rsid w:val="00962425"/>
    <w:rsid w:val="00963F9A"/>
    <w:rsid w:val="00964ABF"/>
    <w:rsid w:val="009714A0"/>
    <w:rsid w:val="00971512"/>
    <w:rsid w:val="00971BC9"/>
    <w:rsid w:val="009725EF"/>
    <w:rsid w:val="00973ABA"/>
    <w:rsid w:val="00973FC5"/>
    <w:rsid w:val="00974676"/>
    <w:rsid w:val="0097481B"/>
    <w:rsid w:val="0097663C"/>
    <w:rsid w:val="009774E7"/>
    <w:rsid w:val="00981190"/>
    <w:rsid w:val="009820EF"/>
    <w:rsid w:val="00982E1D"/>
    <w:rsid w:val="0098341B"/>
    <w:rsid w:val="00983668"/>
    <w:rsid w:val="00984249"/>
    <w:rsid w:val="00986AD7"/>
    <w:rsid w:val="00987631"/>
    <w:rsid w:val="0099039A"/>
    <w:rsid w:val="009909C4"/>
    <w:rsid w:val="00991284"/>
    <w:rsid w:val="00991293"/>
    <w:rsid w:val="0099138A"/>
    <w:rsid w:val="00991ED2"/>
    <w:rsid w:val="009923AB"/>
    <w:rsid w:val="00992951"/>
    <w:rsid w:val="00993C2C"/>
    <w:rsid w:val="00993DA7"/>
    <w:rsid w:val="009954BB"/>
    <w:rsid w:val="009967B5"/>
    <w:rsid w:val="00996F88"/>
    <w:rsid w:val="009A1D12"/>
    <w:rsid w:val="009A235C"/>
    <w:rsid w:val="009A4999"/>
    <w:rsid w:val="009A6CCA"/>
    <w:rsid w:val="009B16B4"/>
    <w:rsid w:val="009B226A"/>
    <w:rsid w:val="009B3298"/>
    <w:rsid w:val="009B39AA"/>
    <w:rsid w:val="009B3F2B"/>
    <w:rsid w:val="009B44D1"/>
    <w:rsid w:val="009B45DE"/>
    <w:rsid w:val="009B5B5F"/>
    <w:rsid w:val="009C0AE7"/>
    <w:rsid w:val="009C41EF"/>
    <w:rsid w:val="009C4271"/>
    <w:rsid w:val="009C4C04"/>
    <w:rsid w:val="009C650A"/>
    <w:rsid w:val="009C6ED6"/>
    <w:rsid w:val="009C769D"/>
    <w:rsid w:val="009C7866"/>
    <w:rsid w:val="009D03ED"/>
    <w:rsid w:val="009D4E07"/>
    <w:rsid w:val="009D4F85"/>
    <w:rsid w:val="009D5374"/>
    <w:rsid w:val="009D7425"/>
    <w:rsid w:val="009D780C"/>
    <w:rsid w:val="009E0B7F"/>
    <w:rsid w:val="009E1D2C"/>
    <w:rsid w:val="009E1D5F"/>
    <w:rsid w:val="009E3F2C"/>
    <w:rsid w:val="009E4282"/>
    <w:rsid w:val="009E5EE8"/>
    <w:rsid w:val="009E7AFA"/>
    <w:rsid w:val="009F030E"/>
    <w:rsid w:val="009F04DB"/>
    <w:rsid w:val="009F12A2"/>
    <w:rsid w:val="009F12C9"/>
    <w:rsid w:val="009F1951"/>
    <w:rsid w:val="009F2D46"/>
    <w:rsid w:val="009F3089"/>
    <w:rsid w:val="009F319B"/>
    <w:rsid w:val="009F3AD7"/>
    <w:rsid w:val="009F4002"/>
    <w:rsid w:val="009F4E62"/>
    <w:rsid w:val="009F5917"/>
    <w:rsid w:val="009F661E"/>
    <w:rsid w:val="009F67AD"/>
    <w:rsid w:val="009F68C7"/>
    <w:rsid w:val="009F6B9F"/>
    <w:rsid w:val="009F728A"/>
    <w:rsid w:val="009F760B"/>
    <w:rsid w:val="009F7C4B"/>
    <w:rsid w:val="00A006CC"/>
    <w:rsid w:val="00A01A96"/>
    <w:rsid w:val="00A027DC"/>
    <w:rsid w:val="00A02FB3"/>
    <w:rsid w:val="00A03DE6"/>
    <w:rsid w:val="00A04ADC"/>
    <w:rsid w:val="00A04FBE"/>
    <w:rsid w:val="00A067CD"/>
    <w:rsid w:val="00A06B7B"/>
    <w:rsid w:val="00A06DCF"/>
    <w:rsid w:val="00A07DF4"/>
    <w:rsid w:val="00A115F8"/>
    <w:rsid w:val="00A11B0A"/>
    <w:rsid w:val="00A12401"/>
    <w:rsid w:val="00A12D54"/>
    <w:rsid w:val="00A1336E"/>
    <w:rsid w:val="00A13665"/>
    <w:rsid w:val="00A13F68"/>
    <w:rsid w:val="00A2051C"/>
    <w:rsid w:val="00A20880"/>
    <w:rsid w:val="00A2225E"/>
    <w:rsid w:val="00A23300"/>
    <w:rsid w:val="00A23FD8"/>
    <w:rsid w:val="00A24192"/>
    <w:rsid w:val="00A25448"/>
    <w:rsid w:val="00A2559F"/>
    <w:rsid w:val="00A260CB"/>
    <w:rsid w:val="00A2703A"/>
    <w:rsid w:val="00A27275"/>
    <w:rsid w:val="00A2734A"/>
    <w:rsid w:val="00A30D7B"/>
    <w:rsid w:val="00A34DF9"/>
    <w:rsid w:val="00A36AC8"/>
    <w:rsid w:val="00A3761F"/>
    <w:rsid w:val="00A37C09"/>
    <w:rsid w:val="00A42BFF"/>
    <w:rsid w:val="00A45D88"/>
    <w:rsid w:val="00A464C1"/>
    <w:rsid w:val="00A46FA4"/>
    <w:rsid w:val="00A52DC0"/>
    <w:rsid w:val="00A5377A"/>
    <w:rsid w:val="00A5397F"/>
    <w:rsid w:val="00A55775"/>
    <w:rsid w:val="00A55B72"/>
    <w:rsid w:val="00A572F5"/>
    <w:rsid w:val="00A6136C"/>
    <w:rsid w:val="00A6201E"/>
    <w:rsid w:val="00A621A8"/>
    <w:rsid w:val="00A653E1"/>
    <w:rsid w:val="00A66A34"/>
    <w:rsid w:val="00A673F4"/>
    <w:rsid w:val="00A678E3"/>
    <w:rsid w:val="00A712AD"/>
    <w:rsid w:val="00A76005"/>
    <w:rsid w:val="00A76C7D"/>
    <w:rsid w:val="00A77CA8"/>
    <w:rsid w:val="00A807AF"/>
    <w:rsid w:val="00A810CB"/>
    <w:rsid w:val="00A8119A"/>
    <w:rsid w:val="00A81F30"/>
    <w:rsid w:val="00A8219C"/>
    <w:rsid w:val="00A83160"/>
    <w:rsid w:val="00A83B07"/>
    <w:rsid w:val="00A83E39"/>
    <w:rsid w:val="00A84B4E"/>
    <w:rsid w:val="00A859AE"/>
    <w:rsid w:val="00A86BA3"/>
    <w:rsid w:val="00A86EC7"/>
    <w:rsid w:val="00A87C5D"/>
    <w:rsid w:val="00A91447"/>
    <w:rsid w:val="00A91999"/>
    <w:rsid w:val="00A91F8D"/>
    <w:rsid w:val="00A925BE"/>
    <w:rsid w:val="00A934D5"/>
    <w:rsid w:val="00A936C7"/>
    <w:rsid w:val="00A95623"/>
    <w:rsid w:val="00A95B72"/>
    <w:rsid w:val="00A96584"/>
    <w:rsid w:val="00AA077E"/>
    <w:rsid w:val="00AA09D3"/>
    <w:rsid w:val="00AA23E4"/>
    <w:rsid w:val="00AA466A"/>
    <w:rsid w:val="00AA6686"/>
    <w:rsid w:val="00AB2198"/>
    <w:rsid w:val="00AB33C4"/>
    <w:rsid w:val="00AB445B"/>
    <w:rsid w:val="00AB46FB"/>
    <w:rsid w:val="00AB507B"/>
    <w:rsid w:val="00AB6FD0"/>
    <w:rsid w:val="00AB7477"/>
    <w:rsid w:val="00AC0230"/>
    <w:rsid w:val="00AC2C13"/>
    <w:rsid w:val="00AC310D"/>
    <w:rsid w:val="00AC37CA"/>
    <w:rsid w:val="00AC3BDC"/>
    <w:rsid w:val="00AC4083"/>
    <w:rsid w:val="00AC5492"/>
    <w:rsid w:val="00AC60AC"/>
    <w:rsid w:val="00AC7192"/>
    <w:rsid w:val="00AC7DAC"/>
    <w:rsid w:val="00AD0FEB"/>
    <w:rsid w:val="00AD14E9"/>
    <w:rsid w:val="00AD1F61"/>
    <w:rsid w:val="00AD2CBC"/>
    <w:rsid w:val="00AD5B0D"/>
    <w:rsid w:val="00AD7F83"/>
    <w:rsid w:val="00AE10E7"/>
    <w:rsid w:val="00AE1A2A"/>
    <w:rsid w:val="00AE1BDE"/>
    <w:rsid w:val="00AE20E5"/>
    <w:rsid w:val="00AE2BB9"/>
    <w:rsid w:val="00AE2F27"/>
    <w:rsid w:val="00AE4958"/>
    <w:rsid w:val="00AE49A7"/>
    <w:rsid w:val="00AE5557"/>
    <w:rsid w:val="00AE6157"/>
    <w:rsid w:val="00AE63C0"/>
    <w:rsid w:val="00AE6ACC"/>
    <w:rsid w:val="00AE7082"/>
    <w:rsid w:val="00AF0B34"/>
    <w:rsid w:val="00AF0F48"/>
    <w:rsid w:val="00AF30C9"/>
    <w:rsid w:val="00AF55D5"/>
    <w:rsid w:val="00AF6551"/>
    <w:rsid w:val="00AF75FE"/>
    <w:rsid w:val="00AF7DD8"/>
    <w:rsid w:val="00B041D6"/>
    <w:rsid w:val="00B047A7"/>
    <w:rsid w:val="00B048A3"/>
    <w:rsid w:val="00B04FE7"/>
    <w:rsid w:val="00B05019"/>
    <w:rsid w:val="00B05A27"/>
    <w:rsid w:val="00B064FF"/>
    <w:rsid w:val="00B068E3"/>
    <w:rsid w:val="00B06F04"/>
    <w:rsid w:val="00B076B5"/>
    <w:rsid w:val="00B103E4"/>
    <w:rsid w:val="00B10AC7"/>
    <w:rsid w:val="00B10D37"/>
    <w:rsid w:val="00B12A91"/>
    <w:rsid w:val="00B131FA"/>
    <w:rsid w:val="00B132DB"/>
    <w:rsid w:val="00B133BB"/>
    <w:rsid w:val="00B13F4B"/>
    <w:rsid w:val="00B16037"/>
    <w:rsid w:val="00B16A2B"/>
    <w:rsid w:val="00B17009"/>
    <w:rsid w:val="00B178FF"/>
    <w:rsid w:val="00B208AB"/>
    <w:rsid w:val="00B21A79"/>
    <w:rsid w:val="00B21BC4"/>
    <w:rsid w:val="00B21D1C"/>
    <w:rsid w:val="00B22566"/>
    <w:rsid w:val="00B236C7"/>
    <w:rsid w:val="00B24BD2"/>
    <w:rsid w:val="00B250E0"/>
    <w:rsid w:val="00B27657"/>
    <w:rsid w:val="00B27728"/>
    <w:rsid w:val="00B27DB3"/>
    <w:rsid w:val="00B30D2E"/>
    <w:rsid w:val="00B31ABA"/>
    <w:rsid w:val="00B329EC"/>
    <w:rsid w:val="00B3497E"/>
    <w:rsid w:val="00B34BCD"/>
    <w:rsid w:val="00B3565B"/>
    <w:rsid w:val="00B361B6"/>
    <w:rsid w:val="00B368C7"/>
    <w:rsid w:val="00B3749B"/>
    <w:rsid w:val="00B3768F"/>
    <w:rsid w:val="00B410A8"/>
    <w:rsid w:val="00B41726"/>
    <w:rsid w:val="00B421B2"/>
    <w:rsid w:val="00B4325F"/>
    <w:rsid w:val="00B432D1"/>
    <w:rsid w:val="00B43A27"/>
    <w:rsid w:val="00B43A8F"/>
    <w:rsid w:val="00B44446"/>
    <w:rsid w:val="00B46F61"/>
    <w:rsid w:val="00B47A7D"/>
    <w:rsid w:val="00B50FB6"/>
    <w:rsid w:val="00B512FB"/>
    <w:rsid w:val="00B5229C"/>
    <w:rsid w:val="00B530BB"/>
    <w:rsid w:val="00B54575"/>
    <w:rsid w:val="00B55151"/>
    <w:rsid w:val="00B55947"/>
    <w:rsid w:val="00B56071"/>
    <w:rsid w:val="00B5666D"/>
    <w:rsid w:val="00B56F96"/>
    <w:rsid w:val="00B570B5"/>
    <w:rsid w:val="00B575C5"/>
    <w:rsid w:val="00B6007C"/>
    <w:rsid w:val="00B6011C"/>
    <w:rsid w:val="00B61EDE"/>
    <w:rsid w:val="00B62935"/>
    <w:rsid w:val="00B62CFC"/>
    <w:rsid w:val="00B63116"/>
    <w:rsid w:val="00B63851"/>
    <w:rsid w:val="00B6469E"/>
    <w:rsid w:val="00B64B86"/>
    <w:rsid w:val="00B64EDD"/>
    <w:rsid w:val="00B6523F"/>
    <w:rsid w:val="00B65EE3"/>
    <w:rsid w:val="00B665D1"/>
    <w:rsid w:val="00B66948"/>
    <w:rsid w:val="00B67496"/>
    <w:rsid w:val="00B674B9"/>
    <w:rsid w:val="00B67598"/>
    <w:rsid w:val="00B67820"/>
    <w:rsid w:val="00B703A8"/>
    <w:rsid w:val="00B727F5"/>
    <w:rsid w:val="00B80F3E"/>
    <w:rsid w:val="00B864F9"/>
    <w:rsid w:val="00B867BC"/>
    <w:rsid w:val="00B87836"/>
    <w:rsid w:val="00B91329"/>
    <w:rsid w:val="00B921A2"/>
    <w:rsid w:val="00B928AD"/>
    <w:rsid w:val="00B92DA6"/>
    <w:rsid w:val="00B9484B"/>
    <w:rsid w:val="00B954A3"/>
    <w:rsid w:val="00B960B2"/>
    <w:rsid w:val="00B96319"/>
    <w:rsid w:val="00B96E81"/>
    <w:rsid w:val="00B970D6"/>
    <w:rsid w:val="00B9732B"/>
    <w:rsid w:val="00B97759"/>
    <w:rsid w:val="00BA0935"/>
    <w:rsid w:val="00BA282D"/>
    <w:rsid w:val="00BA3221"/>
    <w:rsid w:val="00BA332D"/>
    <w:rsid w:val="00BA341C"/>
    <w:rsid w:val="00BA36D1"/>
    <w:rsid w:val="00BA44FF"/>
    <w:rsid w:val="00BA5C83"/>
    <w:rsid w:val="00BA6229"/>
    <w:rsid w:val="00BA672F"/>
    <w:rsid w:val="00BA7B7C"/>
    <w:rsid w:val="00BA7BAE"/>
    <w:rsid w:val="00BB392A"/>
    <w:rsid w:val="00BB7470"/>
    <w:rsid w:val="00BB7DED"/>
    <w:rsid w:val="00BC0901"/>
    <w:rsid w:val="00BC124E"/>
    <w:rsid w:val="00BC154C"/>
    <w:rsid w:val="00BC205A"/>
    <w:rsid w:val="00BC3066"/>
    <w:rsid w:val="00BC34F3"/>
    <w:rsid w:val="00BC4595"/>
    <w:rsid w:val="00BC5CF9"/>
    <w:rsid w:val="00BC6189"/>
    <w:rsid w:val="00BC67DE"/>
    <w:rsid w:val="00BC68D5"/>
    <w:rsid w:val="00BC7490"/>
    <w:rsid w:val="00BD0DD1"/>
    <w:rsid w:val="00BD2D2A"/>
    <w:rsid w:val="00BD425B"/>
    <w:rsid w:val="00BD4CE8"/>
    <w:rsid w:val="00BD51DC"/>
    <w:rsid w:val="00BD6FB8"/>
    <w:rsid w:val="00BD7128"/>
    <w:rsid w:val="00BE0561"/>
    <w:rsid w:val="00BE08FF"/>
    <w:rsid w:val="00BE22AB"/>
    <w:rsid w:val="00BE292C"/>
    <w:rsid w:val="00BE3054"/>
    <w:rsid w:val="00BE5566"/>
    <w:rsid w:val="00BE621D"/>
    <w:rsid w:val="00BE7628"/>
    <w:rsid w:val="00BF08F2"/>
    <w:rsid w:val="00BF0C3F"/>
    <w:rsid w:val="00BF15B2"/>
    <w:rsid w:val="00BF203F"/>
    <w:rsid w:val="00BF2B9A"/>
    <w:rsid w:val="00BF3CEC"/>
    <w:rsid w:val="00BF514D"/>
    <w:rsid w:val="00BF521D"/>
    <w:rsid w:val="00BF5734"/>
    <w:rsid w:val="00BF59C7"/>
    <w:rsid w:val="00BF6012"/>
    <w:rsid w:val="00C01E1E"/>
    <w:rsid w:val="00C026A2"/>
    <w:rsid w:val="00C06222"/>
    <w:rsid w:val="00C1004E"/>
    <w:rsid w:val="00C1197D"/>
    <w:rsid w:val="00C12D26"/>
    <w:rsid w:val="00C13997"/>
    <w:rsid w:val="00C14E9F"/>
    <w:rsid w:val="00C1530E"/>
    <w:rsid w:val="00C1646B"/>
    <w:rsid w:val="00C166AB"/>
    <w:rsid w:val="00C20D72"/>
    <w:rsid w:val="00C234C2"/>
    <w:rsid w:val="00C23F46"/>
    <w:rsid w:val="00C25166"/>
    <w:rsid w:val="00C2761A"/>
    <w:rsid w:val="00C276F2"/>
    <w:rsid w:val="00C30869"/>
    <w:rsid w:val="00C32D91"/>
    <w:rsid w:val="00C32FC9"/>
    <w:rsid w:val="00C3377C"/>
    <w:rsid w:val="00C33B61"/>
    <w:rsid w:val="00C35150"/>
    <w:rsid w:val="00C3746E"/>
    <w:rsid w:val="00C3748B"/>
    <w:rsid w:val="00C374EF"/>
    <w:rsid w:val="00C37569"/>
    <w:rsid w:val="00C4045C"/>
    <w:rsid w:val="00C44BAB"/>
    <w:rsid w:val="00C44D4B"/>
    <w:rsid w:val="00C46C52"/>
    <w:rsid w:val="00C513D6"/>
    <w:rsid w:val="00C5173B"/>
    <w:rsid w:val="00C567BB"/>
    <w:rsid w:val="00C57716"/>
    <w:rsid w:val="00C648C8"/>
    <w:rsid w:val="00C651BF"/>
    <w:rsid w:val="00C65B91"/>
    <w:rsid w:val="00C67D59"/>
    <w:rsid w:val="00C70193"/>
    <w:rsid w:val="00C70421"/>
    <w:rsid w:val="00C71859"/>
    <w:rsid w:val="00C73192"/>
    <w:rsid w:val="00C76C5D"/>
    <w:rsid w:val="00C77483"/>
    <w:rsid w:val="00C775E1"/>
    <w:rsid w:val="00C777FA"/>
    <w:rsid w:val="00C807B8"/>
    <w:rsid w:val="00C807F1"/>
    <w:rsid w:val="00C8150B"/>
    <w:rsid w:val="00C81F0C"/>
    <w:rsid w:val="00C82085"/>
    <w:rsid w:val="00C84F9C"/>
    <w:rsid w:val="00C856A2"/>
    <w:rsid w:val="00C868FA"/>
    <w:rsid w:val="00C8741F"/>
    <w:rsid w:val="00C90665"/>
    <w:rsid w:val="00C90A99"/>
    <w:rsid w:val="00C90BEA"/>
    <w:rsid w:val="00C91861"/>
    <w:rsid w:val="00C91BAC"/>
    <w:rsid w:val="00C95B08"/>
    <w:rsid w:val="00C95B19"/>
    <w:rsid w:val="00C95B93"/>
    <w:rsid w:val="00C964F8"/>
    <w:rsid w:val="00C9718A"/>
    <w:rsid w:val="00C9786A"/>
    <w:rsid w:val="00CA0747"/>
    <w:rsid w:val="00CA3704"/>
    <w:rsid w:val="00CA39A4"/>
    <w:rsid w:val="00CA42B3"/>
    <w:rsid w:val="00CA6C6C"/>
    <w:rsid w:val="00CA6FDA"/>
    <w:rsid w:val="00CB0783"/>
    <w:rsid w:val="00CB1552"/>
    <w:rsid w:val="00CB16F2"/>
    <w:rsid w:val="00CB346B"/>
    <w:rsid w:val="00CB3AFC"/>
    <w:rsid w:val="00CB48DA"/>
    <w:rsid w:val="00CB4C0D"/>
    <w:rsid w:val="00CB6E09"/>
    <w:rsid w:val="00CB6E1F"/>
    <w:rsid w:val="00CB7548"/>
    <w:rsid w:val="00CB779A"/>
    <w:rsid w:val="00CC254E"/>
    <w:rsid w:val="00CC4342"/>
    <w:rsid w:val="00CC50BF"/>
    <w:rsid w:val="00CC5652"/>
    <w:rsid w:val="00CC7F33"/>
    <w:rsid w:val="00CD0711"/>
    <w:rsid w:val="00CD19ED"/>
    <w:rsid w:val="00CD2365"/>
    <w:rsid w:val="00CD32BF"/>
    <w:rsid w:val="00CD368B"/>
    <w:rsid w:val="00CD39D1"/>
    <w:rsid w:val="00CD45FA"/>
    <w:rsid w:val="00CD5739"/>
    <w:rsid w:val="00CD68B7"/>
    <w:rsid w:val="00CD7953"/>
    <w:rsid w:val="00CE4C42"/>
    <w:rsid w:val="00CE5A4C"/>
    <w:rsid w:val="00CE694D"/>
    <w:rsid w:val="00CE7AF4"/>
    <w:rsid w:val="00CF0A7B"/>
    <w:rsid w:val="00CF130F"/>
    <w:rsid w:val="00CF1B13"/>
    <w:rsid w:val="00CF1B3E"/>
    <w:rsid w:val="00CF2CE2"/>
    <w:rsid w:val="00CF469D"/>
    <w:rsid w:val="00CF57E5"/>
    <w:rsid w:val="00CF5EAB"/>
    <w:rsid w:val="00CF6A0E"/>
    <w:rsid w:val="00D01B81"/>
    <w:rsid w:val="00D02993"/>
    <w:rsid w:val="00D02A79"/>
    <w:rsid w:val="00D02DAC"/>
    <w:rsid w:val="00D030DF"/>
    <w:rsid w:val="00D03F7F"/>
    <w:rsid w:val="00D04142"/>
    <w:rsid w:val="00D066B9"/>
    <w:rsid w:val="00D129B2"/>
    <w:rsid w:val="00D155D0"/>
    <w:rsid w:val="00D168FD"/>
    <w:rsid w:val="00D16BC3"/>
    <w:rsid w:val="00D16E1D"/>
    <w:rsid w:val="00D1716D"/>
    <w:rsid w:val="00D215F1"/>
    <w:rsid w:val="00D2161D"/>
    <w:rsid w:val="00D22AAA"/>
    <w:rsid w:val="00D23291"/>
    <w:rsid w:val="00D236A3"/>
    <w:rsid w:val="00D2400A"/>
    <w:rsid w:val="00D25C65"/>
    <w:rsid w:val="00D26061"/>
    <w:rsid w:val="00D303DE"/>
    <w:rsid w:val="00D31353"/>
    <w:rsid w:val="00D316DC"/>
    <w:rsid w:val="00D31D99"/>
    <w:rsid w:val="00D324A7"/>
    <w:rsid w:val="00D33554"/>
    <w:rsid w:val="00D34DBE"/>
    <w:rsid w:val="00D351E1"/>
    <w:rsid w:val="00D352A1"/>
    <w:rsid w:val="00D3591F"/>
    <w:rsid w:val="00D373C9"/>
    <w:rsid w:val="00D379C6"/>
    <w:rsid w:val="00D41464"/>
    <w:rsid w:val="00D41DEA"/>
    <w:rsid w:val="00D4215D"/>
    <w:rsid w:val="00D43441"/>
    <w:rsid w:val="00D43C5A"/>
    <w:rsid w:val="00D43F84"/>
    <w:rsid w:val="00D443B9"/>
    <w:rsid w:val="00D45144"/>
    <w:rsid w:val="00D46347"/>
    <w:rsid w:val="00D542B2"/>
    <w:rsid w:val="00D54596"/>
    <w:rsid w:val="00D55608"/>
    <w:rsid w:val="00D55DD9"/>
    <w:rsid w:val="00D57963"/>
    <w:rsid w:val="00D57B78"/>
    <w:rsid w:val="00D602CE"/>
    <w:rsid w:val="00D6091B"/>
    <w:rsid w:val="00D63B52"/>
    <w:rsid w:val="00D640DB"/>
    <w:rsid w:val="00D66AE4"/>
    <w:rsid w:val="00D66BB5"/>
    <w:rsid w:val="00D66D57"/>
    <w:rsid w:val="00D675E5"/>
    <w:rsid w:val="00D67C54"/>
    <w:rsid w:val="00D74A2D"/>
    <w:rsid w:val="00D77BD6"/>
    <w:rsid w:val="00D8062D"/>
    <w:rsid w:val="00D80792"/>
    <w:rsid w:val="00D80D4D"/>
    <w:rsid w:val="00D81BAB"/>
    <w:rsid w:val="00D821E3"/>
    <w:rsid w:val="00D8330E"/>
    <w:rsid w:val="00D8596E"/>
    <w:rsid w:val="00D85C84"/>
    <w:rsid w:val="00D85CA6"/>
    <w:rsid w:val="00D85F6D"/>
    <w:rsid w:val="00D868CE"/>
    <w:rsid w:val="00D877F8"/>
    <w:rsid w:val="00D87C6C"/>
    <w:rsid w:val="00D90064"/>
    <w:rsid w:val="00D9059F"/>
    <w:rsid w:val="00D921E4"/>
    <w:rsid w:val="00D927B7"/>
    <w:rsid w:val="00D93764"/>
    <w:rsid w:val="00D94F86"/>
    <w:rsid w:val="00D9555A"/>
    <w:rsid w:val="00D96359"/>
    <w:rsid w:val="00DA0CB6"/>
    <w:rsid w:val="00DA114C"/>
    <w:rsid w:val="00DA1578"/>
    <w:rsid w:val="00DA3121"/>
    <w:rsid w:val="00DA338D"/>
    <w:rsid w:val="00DA365C"/>
    <w:rsid w:val="00DA38B1"/>
    <w:rsid w:val="00DA3D2C"/>
    <w:rsid w:val="00DA6373"/>
    <w:rsid w:val="00DA7937"/>
    <w:rsid w:val="00DA7D96"/>
    <w:rsid w:val="00DA7EDD"/>
    <w:rsid w:val="00DA7F1A"/>
    <w:rsid w:val="00DB0121"/>
    <w:rsid w:val="00DB0A8D"/>
    <w:rsid w:val="00DB371D"/>
    <w:rsid w:val="00DB4426"/>
    <w:rsid w:val="00DB455F"/>
    <w:rsid w:val="00DB47B2"/>
    <w:rsid w:val="00DB5A23"/>
    <w:rsid w:val="00DB6C95"/>
    <w:rsid w:val="00DC1717"/>
    <w:rsid w:val="00DC1D3B"/>
    <w:rsid w:val="00DC2740"/>
    <w:rsid w:val="00DC2E8D"/>
    <w:rsid w:val="00DC4509"/>
    <w:rsid w:val="00DC4F01"/>
    <w:rsid w:val="00DC4F06"/>
    <w:rsid w:val="00DC5BD3"/>
    <w:rsid w:val="00DC610F"/>
    <w:rsid w:val="00DC698F"/>
    <w:rsid w:val="00DC69B1"/>
    <w:rsid w:val="00DC7E56"/>
    <w:rsid w:val="00DD05C9"/>
    <w:rsid w:val="00DD0F7E"/>
    <w:rsid w:val="00DD144F"/>
    <w:rsid w:val="00DD18E9"/>
    <w:rsid w:val="00DD1B30"/>
    <w:rsid w:val="00DD1D45"/>
    <w:rsid w:val="00DD30BE"/>
    <w:rsid w:val="00DD341B"/>
    <w:rsid w:val="00DD555A"/>
    <w:rsid w:val="00DD6468"/>
    <w:rsid w:val="00DD6ABF"/>
    <w:rsid w:val="00DD74BB"/>
    <w:rsid w:val="00DD75F5"/>
    <w:rsid w:val="00DE00FB"/>
    <w:rsid w:val="00DE0A88"/>
    <w:rsid w:val="00DE260D"/>
    <w:rsid w:val="00DE3CE1"/>
    <w:rsid w:val="00DE454F"/>
    <w:rsid w:val="00DE4985"/>
    <w:rsid w:val="00DE4F70"/>
    <w:rsid w:val="00DE4F96"/>
    <w:rsid w:val="00DE7529"/>
    <w:rsid w:val="00DE78E1"/>
    <w:rsid w:val="00DF03C9"/>
    <w:rsid w:val="00DF0837"/>
    <w:rsid w:val="00DF11B7"/>
    <w:rsid w:val="00DF16D8"/>
    <w:rsid w:val="00DF3375"/>
    <w:rsid w:val="00DF33B2"/>
    <w:rsid w:val="00DF5B78"/>
    <w:rsid w:val="00DF622F"/>
    <w:rsid w:val="00DF72C5"/>
    <w:rsid w:val="00DF7387"/>
    <w:rsid w:val="00E01900"/>
    <w:rsid w:val="00E024E6"/>
    <w:rsid w:val="00E03B9F"/>
    <w:rsid w:val="00E046DE"/>
    <w:rsid w:val="00E07D20"/>
    <w:rsid w:val="00E07E90"/>
    <w:rsid w:val="00E10BC2"/>
    <w:rsid w:val="00E1266E"/>
    <w:rsid w:val="00E12D43"/>
    <w:rsid w:val="00E1376C"/>
    <w:rsid w:val="00E146CC"/>
    <w:rsid w:val="00E14D2A"/>
    <w:rsid w:val="00E157CA"/>
    <w:rsid w:val="00E16DFE"/>
    <w:rsid w:val="00E22478"/>
    <w:rsid w:val="00E23948"/>
    <w:rsid w:val="00E24ABC"/>
    <w:rsid w:val="00E25D79"/>
    <w:rsid w:val="00E2610F"/>
    <w:rsid w:val="00E26F3E"/>
    <w:rsid w:val="00E2748F"/>
    <w:rsid w:val="00E30B73"/>
    <w:rsid w:val="00E30BB7"/>
    <w:rsid w:val="00E30C4E"/>
    <w:rsid w:val="00E32D56"/>
    <w:rsid w:val="00E3329A"/>
    <w:rsid w:val="00E332F8"/>
    <w:rsid w:val="00E33DBE"/>
    <w:rsid w:val="00E342F6"/>
    <w:rsid w:val="00E35338"/>
    <w:rsid w:val="00E358B4"/>
    <w:rsid w:val="00E3692F"/>
    <w:rsid w:val="00E40EA1"/>
    <w:rsid w:val="00E443D5"/>
    <w:rsid w:val="00E44AB0"/>
    <w:rsid w:val="00E45E6C"/>
    <w:rsid w:val="00E46FA5"/>
    <w:rsid w:val="00E471B7"/>
    <w:rsid w:val="00E4738A"/>
    <w:rsid w:val="00E47E4D"/>
    <w:rsid w:val="00E506C0"/>
    <w:rsid w:val="00E509F6"/>
    <w:rsid w:val="00E5106F"/>
    <w:rsid w:val="00E51755"/>
    <w:rsid w:val="00E55811"/>
    <w:rsid w:val="00E559D9"/>
    <w:rsid w:val="00E56876"/>
    <w:rsid w:val="00E56A24"/>
    <w:rsid w:val="00E57BCC"/>
    <w:rsid w:val="00E57C2B"/>
    <w:rsid w:val="00E624EB"/>
    <w:rsid w:val="00E6295B"/>
    <w:rsid w:val="00E653B5"/>
    <w:rsid w:val="00E65454"/>
    <w:rsid w:val="00E67B6D"/>
    <w:rsid w:val="00E70043"/>
    <w:rsid w:val="00E70D94"/>
    <w:rsid w:val="00E71A74"/>
    <w:rsid w:val="00E72020"/>
    <w:rsid w:val="00E736E5"/>
    <w:rsid w:val="00E74F4B"/>
    <w:rsid w:val="00E76014"/>
    <w:rsid w:val="00E76659"/>
    <w:rsid w:val="00E7712B"/>
    <w:rsid w:val="00E7765E"/>
    <w:rsid w:val="00E803E1"/>
    <w:rsid w:val="00E82E8D"/>
    <w:rsid w:val="00E83ECA"/>
    <w:rsid w:val="00E86216"/>
    <w:rsid w:val="00E86B8C"/>
    <w:rsid w:val="00E8752A"/>
    <w:rsid w:val="00E9039B"/>
    <w:rsid w:val="00E91951"/>
    <w:rsid w:val="00E91E97"/>
    <w:rsid w:val="00E94DD3"/>
    <w:rsid w:val="00E965BC"/>
    <w:rsid w:val="00E9715A"/>
    <w:rsid w:val="00E97DA5"/>
    <w:rsid w:val="00EA0A94"/>
    <w:rsid w:val="00EA0C76"/>
    <w:rsid w:val="00EA0CCC"/>
    <w:rsid w:val="00EA113A"/>
    <w:rsid w:val="00EA3D29"/>
    <w:rsid w:val="00EA499D"/>
    <w:rsid w:val="00EA54B4"/>
    <w:rsid w:val="00EA5BF1"/>
    <w:rsid w:val="00EB042D"/>
    <w:rsid w:val="00EB0D56"/>
    <w:rsid w:val="00EB488F"/>
    <w:rsid w:val="00EB583C"/>
    <w:rsid w:val="00EB6F0C"/>
    <w:rsid w:val="00EC0A56"/>
    <w:rsid w:val="00EC226C"/>
    <w:rsid w:val="00EC3472"/>
    <w:rsid w:val="00EC52D4"/>
    <w:rsid w:val="00EC5884"/>
    <w:rsid w:val="00EC658F"/>
    <w:rsid w:val="00EC698F"/>
    <w:rsid w:val="00ED055F"/>
    <w:rsid w:val="00ED08AB"/>
    <w:rsid w:val="00ED0F6F"/>
    <w:rsid w:val="00ED45DF"/>
    <w:rsid w:val="00ED58F4"/>
    <w:rsid w:val="00ED62A8"/>
    <w:rsid w:val="00ED65DC"/>
    <w:rsid w:val="00ED7762"/>
    <w:rsid w:val="00EE09C7"/>
    <w:rsid w:val="00EE15A7"/>
    <w:rsid w:val="00EE1A02"/>
    <w:rsid w:val="00EE2BEF"/>
    <w:rsid w:val="00EE2BF7"/>
    <w:rsid w:val="00EE3374"/>
    <w:rsid w:val="00EE411C"/>
    <w:rsid w:val="00EE4856"/>
    <w:rsid w:val="00EE7843"/>
    <w:rsid w:val="00EF1D9E"/>
    <w:rsid w:val="00EF30F7"/>
    <w:rsid w:val="00EF3A52"/>
    <w:rsid w:val="00EF4BCC"/>
    <w:rsid w:val="00EF6512"/>
    <w:rsid w:val="00EF67A9"/>
    <w:rsid w:val="00EF7245"/>
    <w:rsid w:val="00F013F0"/>
    <w:rsid w:val="00F01AC6"/>
    <w:rsid w:val="00F0293E"/>
    <w:rsid w:val="00F0349B"/>
    <w:rsid w:val="00F03AAD"/>
    <w:rsid w:val="00F03C72"/>
    <w:rsid w:val="00F04791"/>
    <w:rsid w:val="00F0483B"/>
    <w:rsid w:val="00F054EB"/>
    <w:rsid w:val="00F05E7D"/>
    <w:rsid w:val="00F06BD9"/>
    <w:rsid w:val="00F0732E"/>
    <w:rsid w:val="00F07A12"/>
    <w:rsid w:val="00F1065E"/>
    <w:rsid w:val="00F11799"/>
    <w:rsid w:val="00F11F53"/>
    <w:rsid w:val="00F12CD9"/>
    <w:rsid w:val="00F1351E"/>
    <w:rsid w:val="00F139E9"/>
    <w:rsid w:val="00F14260"/>
    <w:rsid w:val="00F16BDC"/>
    <w:rsid w:val="00F16C77"/>
    <w:rsid w:val="00F17EBB"/>
    <w:rsid w:val="00F17ED0"/>
    <w:rsid w:val="00F211C7"/>
    <w:rsid w:val="00F21D19"/>
    <w:rsid w:val="00F22658"/>
    <w:rsid w:val="00F233CF"/>
    <w:rsid w:val="00F2449C"/>
    <w:rsid w:val="00F24710"/>
    <w:rsid w:val="00F2616C"/>
    <w:rsid w:val="00F2697A"/>
    <w:rsid w:val="00F2716A"/>
    <w:rsid w:val="00F27946"/>
    <w:rsid w:val="00F30AA4"/>
    <w:rsid w:val="00F30DF5"/>
    <w:rsid w:val="00F31993"/>
    <w:rsid w:val="00F31E80"/>
    <w:rsid w:val="00F33551"/>
    <w:rsid w:val="00F33803"/>
    <w:rsid w:val="00F33994"/>
    <w:rsid w:val="00F33F78"/>
    <w:rsid w:val="00F34054"/>
    <w:rsid w:val="00F351D5"/>
    <w:rsid w:val="00F35964"/>
    <w:rsid w:val="00F35E34"/>
    <w:rsid w:val="00F37B24"/>
    <w:rsid w:val="00F405AD"/>
    <w:rsid w:val="00F410FA"/>
    <w:rsid w:val="00F41B25"/>
    <w:rsid w:val="00F41F92"/>
    <w:rsid w:val="00F42327"/>
    <w:rsid w:val="00F42EA0"/>
    <w:rsid w:val="00F446FC"/>
    <w:rsid w:val="00F4612A"/>
    <w:rsid w:val="00F4788F"/>
    <w:rsid w:val="00F47CE6"/>
    <w:rsid w:val="00F5036F"/>
    <w:rsid w:val="00F5536D"/>
    <w:rsid w:val="00F572DC"/>
    <w:rsid w:val="00F61035"/>
    <w:rsid w:val="00F62968"/>
    <w:rsid w:val="00F63A77"/>
    <w:rsid w:val="00F6629F"/>
    <w:rsid w:val="00F7026A"/>
    <w:rsid w:val="00F7136C"/>
    <w:rsid w:val="00F715B0"/>
    <w:rsid w:val="00F726CD"/>
    <w:rsid w:val="00F7283E"/>
    <w:rsid w:val="00F72A01"/>
    <w:rsid w:val="00F73061"/>
    <w:rsid w:val="00F73ACD"/>
    <w:rsid w:val="00F76C77"/>
    <w:rsid w:val="00F805AA"/>
    <w:rsid w:val="00F8096D"/>
    <w:rsid w:val="00F809FF"/>
    <w:rsid w:val="00F827EC"/>
    <w:rsid w:val="00F82887"/>
    <w:rsid w:val="00F829B6"/>
    <w:rsid w:val="00F82B01"/>
    <w:rsid w:val="00F82E43"/>
    <w:rsid w:val="00F84455"/>
    <w:rsid w:val="00F85024"/>
    <w:rsid w:val="00F86EB9"/>
    <w:rsid w:val="00F87123"/>
    <w:rsid w:val="00F871EF"/>
    <w:rsid w:val="00F90084"/>
    <w:rsid w:val="00F90640"/>
    <w:rsid w:val="00F90DBE"/>
    <w:rsid w:val="00F910A7"/>
    <w:rsid w:val="00F921D7"/>
    <w:rsid w:val="00F95015"/>
    <w:rsid w:val="00F95422"/>
    <w:rsid w:val="00F95886"/>
    <w:rsid w:val="00F95EC2"/>
    <w:rsid w:val="00F9797E"/>
    <w:rsid w:val="00FA0920"/>
    <w:rsid w:val="00FA1B57"/>
    <w:rsid w:val="00FA243F"/>
    <w:rsid w:val="00FA34A1"/>
    <w:rsid w:val="00FA59BE"/>
    <w:rsid w:val="00FA791C"/>
    <w:rsid w:val="00FB1370"/>
    <w:rsid w:val="00FB26CB"/>
    <w:rsid w:val="00FB2DC9"/>
    <w:rsid w:val="00FB38A6"/>
    <w:rsid w:val="00FB5F8A"/>
    <w:rsid w:val="00FB642D"/>
    <w:rsid w:val="00FB6A8F"/>
    <w:rsid w:val="00FC0188"/>
    <w:rsid w:val="00FC108B"/>
    <w:rsid w:val="00FC1938"/>
    <w:rsid w:val="00FC2917"/>
    <w:rsid w:val="00FC3376"/>
    <w:rsid w:val="00FC512F"/>
    <w:rsid w:val="00FC5862"/>
    <w:rsid w:val="00FC5A12"/>
    <w:rsid w:val="00FC6854"/>
    <w:rsid w:val="00FC7995"/>
    <w:rsid w:val="00FC7E3D"/>
    <w:rsid w:val="00FD0EDE"/>
    <w:rsid w:val="00FD2CBF"/>
    <w:rsid w:val="00FD2E4D"/>
    <w:rsid w:val="00FD38F1"/>
    <w:rsid w:val="00FD3DB8"/>
    <w:rsid w:val="00FD46B4"/>
    <w:rsid w:val="00FD6359"/>
    <w:rsid w:val="00FE0019"/>
    <w:rsid w:val="00FE4559"/>
    <w:rsid w:val="00FE4AD7"/>
    <w:rsid w:val="00FE54B1"/>
    <w:rsid w:val="00FE64A5"/>
    <w:rsid w:val="00FE7B54"/>
    <w:rsid w:val="00FE7D5D"/>
    <w:rsid w:val="00FF00D6"/>
    <w:rsid w:val="00FF0954"/>
    <w:rsid w:val="00FF3383"/>
    <w:rsid w:val="00FF4B83"/>
    <w:rsid w:val="00FF4FB9"/>
    <w:rsid w:val="00FF5AC0"/>
    <w:rsid w:val="00FF6BBC"/>
    <w:rsid w:val="00FF6E43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6F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4A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579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56F96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6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F96"/>
  </w:style>
  <w:style w:type="character" w:customStyle="1" w:styleId="grame">
    <w:name w:val="grame"/>
    <w:basedOn w:val="a0"/>
    <w:rsid w:val="00B56F96"/>
  </w:style>
  <w:style w:type="character" w:customStyle="1" w:styleId="spelle">
    <w:name w:val="spelle"/>
    <w:basedOn w:val="a0"/>
    <w:rsid w:val="00B56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6F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4A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579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56F96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6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F96"/>
  </w:style>
  <w:style w:type="character" w:customStyle="1" w:styleId="grame">
    <w:name w:val="grame"/>
    <w:basedOn w:val="a0"/>
    <w:rsid w:val="00B56F96"/>
  </w:style>
  <w:style w:type="character" w:customStyle="1" w:styleId="spelle">
    <w:name w:val="spelle"/>
    <w:basedOn w:val="a0"/>
    <w:rsid w:val="00B5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/doccatalog/document?id=368732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d.ua/index.php?option=com_content&amp;view=article&amp;id=84&amp;Itemid=59&amp;lang=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d.ua/images/stories/pdf/polozhennya_pro_coi_2013092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Гуржий Наталья Анатольевна</cp:lastModifiedBy>
  <cp:revision>6</cp:revision>
  <dcterms:created xsi:type="dcterms:W3CDTF">2017-01-12T16:52:00Z</dcterms:created>
  <dcterms:modified xsi:type="dcterms:W3CDTF">2017-01-12T17:23:00Z</dcterms:modified>
</cp:coreProperties>
</file>